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1B67" w14:textId="77777777" w:rsidR="006E60A8" w:rsidRDefault="00000000">
      <w:pPr>
        <w:spacing w:beforeLines="50" w:before="156"/>
        <w:jc w:val="center"/>
        <w:rPr>
          <w:rFonts w:ascii="Times New Roman" w:hAnsi="Times New Roman"/>
          <w:b/>
          <w:sz w:val="32"/>
          <w:szCs w:val="32"/>
        </w:rPr>
      </w:pPr>
      <w:r>
        <w:rPr>
          <w:rFonts w:ascii="Times New Roman" w:hAnsi="Times New Roman" w:hint="eastAsia"/>
          <w:b/>
          <w:sz w:val="32"/>
          <w:szCs w:val="32"/>
        </w:rPr>
        <w:t>材料与化学工程</w:t>
      </w:r>
      <w:r>
        <w:rPr>
          <w:rFonts w:ascii="Times New Roman" w:hAnsi="Times New Roman"/>
          <w:b/>
          <w:sz w:val="32"/>
          <w:szCs w:val="32"/>
        </w:rPr>
        <w:t>学院</w:t>
      </w:r>
      <w:r>
        <w:rPr>
          <w:rFonts w:ascii="Times New Roman" w:hAnsi="Times New Roman"/>
          <w:b/>
          <w:sz w:val="32"/>
          <w:szCs w:val="32"/>
        </w:rPr>
        <w:t>202</w:t>
      </w:r>
      <w:r>
        <w:rPr>
          <w:rFonts w:ascii="Times New Roman" w:hAnsi="Times New Roman" w:hint="eastAsia"/>
          <w:b/>
          <w:sz w:val="32"/>
          <w:szCs w:val="32"/>
        </w:rPr>
        <w:t>6</w:t>
      </w:r>
      <w:r>
        <w:rPr>
          <w:rFonts w:ascii="Times New Roman" w:hAnsi="Times New Roman"/>
          <w:b/>
          <w:sz w:val="32"/>
          <w:szCs w:val="32"/>
        </w:rPr>
        <w:t>暑期小学期专业实践工作方案</w:t>
      </w:r>
    </w:p>
    <w:p w14:paraId="51D6F9C3" w14:textId="488FC9B4" w:rsidR="006E60A8" w:rsidRDefault="00000000" w:rsidP="00DF4B62">
      <w:pPr>
        <w:spacing w:beforeLines="50" w:before="156"/>
        <w:jc w:val="center"/>
        <w:rPr>
          <w:rFonts w:ascii="Times New Roman" w:hAnsi="Times New Roman"/>
          <w:b/>
          <w:sz w:val="32"/>
          <w:szCs w:val="32"/>
        </w:rPr>
      </w:pPr>
      <w:r>
        <w:rPr>
          <w:rFonts w:ascii="Times New Roman" w:hAnsi="Times New Roman" w:hint="eastAsia"/>
          <w:b/>
          <w:sz w:val="32"/>
          <w:szCs w:val="32"/>
        </w:rPr>
        <w:t>－－</w:t>
      </w:r>
      <w:r w:rsidR="008360FA" w:rsidRPr="008360FA">
        <w:rPr>
          <w:rFonts w:ascii="Times New Roman" w:hAnsi="Times New Roman"/>
          <w:b/>
          <w:sz w:val="32"/>
          <w:szCs w:val="32"/>
        </w:rPr>
        <w:t>产教</w:t>
      </w:r>
      <w:proofErr w:type="gramStart"/>
      <w:r w:rsidR="008360FA" w:rsidRPr="008360FA">
        <w:rPr>
          <w:rFonts w:ascii="Times New Roman" w:hAnsi="Times New Roman"/>
          <w:b/>
          <w:sz w:val="32"/>
          <w:szCs w:val="32"/>
        </w:rPr>
        <w:t>融汇</w:t>
      </w:r>
      <w:proofErr w:type="gramEnd"/>
      <w:r w:rsidR="008360FA" w:rsidRPr="00DF4B62">
        <w:rPr>
          <w:rFonts w:ascii="微软雅黑" w:eastAsia="微软雅黑" w:hAnsi="微软雅黑" w:cs="微软雅黑" w:hint="eastAsia"/>
          <w:b/>
          <w:sz w:val="32"/>
          <w:szCs w:val="32"/>
        </w:rPr>
        <w:t>・</w:t>
      </w:r>
      <w:r w:rsidR="008360FA" w:rsidRPr="00DF4B62">
        <w:rPr>
          <w:rFonts w:ascii="宋体" w:hAnsi="宋体" w:cs="宋体" w:hint="eastAsia"/>
          <w:b/>
          <w:sz w:val="32"/>
          <w:szCs w:val="32"/>
        </w:rPr>
        <w:t>赛训贯通：化工学生工程实践创新能力提升暑期实训</w:t>
      </w:r>
      <w:r>
        <w:rPr>
          <w:rFonts w:ascii="Times New Roman" w:hAnsi="Times New Roman" w:hint="eastAsia"/>
          <w:b/>
          <w:sz w:val="32"/>
          <w:szCs w:val="32"/>
        </w:rPr>
        <w:t>营</w:t>
      </w:r>
    </w:p>
    <w:p w14:paraId="3F388249" w14:textId="77777777" w:rsidR="006E60A8" w:rsidRDefault="00000000">
      <w:pPr>
        <w:spacing w:beforeLines="50" w:before="156" w:line="360" w:lineRule="auto"/>
        <w:ind w:firstLineChars="200" w:firstLine="480"/>
        <w:rPr>
          <w:rFonts w:ascii="Times New Roman" w:eastAsia="仿宋_GB2312" w:hAnsi="Times New Roman"/>
          <w:b/>
          <w:bCs/>
          <w:sz w:val="24"/>
        </w:rPr>
      </w:pPr>
      <w:bookmarkStart w:id="0" w:name="OLE_LINK1"/>
      <w:r>
        <w:rPr>
          <w:rFonts w:ascii="Times New Roman" w:eastAsia="仿宋_GB2312" w:hAnsi="Times New Roman"/>
          <w:b/>
          <w:bCs/>
          <w:sz w:val="24"/>
        </w:rPr>
        <w:t>一、</w:t>
      </w:r>
      <w:bookmarkStart w:id="1" w:name="OLE_LINK2"/>
      <w:r>
        <w:rPr>
          <w:rFonts w:ascii="Times New Roman" w:eastAsia="仿宋_GB2312" w:hAnsi="Times New Roman"/>
          <w:b/>
          <w:bCs/>
          <w:sz w:val="24"/>
        </w:rPr>
        <w:t>目的与意义</w:t>
      </w:r>
      <w:bookmarkEnd w:id="1"/>
    </w:p>
    <w:bookmarkEnd w:id="0"/>
    <w:p w14:paraId="62AAFEFD" w14:textId="77777777" w:rsidR="00DB12CA" w:rsidRDefault="008360FA">
      <w:pPr>
        <w:spacing w:line="360" w:lineRule="auto"/>
        <w:ind w:firstLineChars="200" w:firstLine="480"/>
        <w:rPr>
          <w:rFonts w:ascii="Times New Roman" w:eastAsia="仿宋_GB2312" w:hAnsi="Times New Roman"/>
          <w:sz w:val="24"/>
        </w:rPr>
      </w:pPr>
      <w:r w:rsidRPr="004C4401">
        <w:rPr>
          <w:rFonts w:ascii="Times New Roman" w:eastAsia="仿宋_GB2312" w:hAnsi="Times New Roman"/>
          <w:sz w:val="24"/>
        </w:rPr>
        <w:t>紧扣</w:t>
      </w:r>
      <w:proofErr w:type="gramStart"/>
      <w:r w:rsidRPr="004C4401">
        <w:rPr>
          <w:rFonts w:ascii="Times New Roman" w:eastAsia="仿宋_GB2312" w:hAnsi="Times New Roman"/>
          <w:sz w:val="24"/>
        </w:rPr>
        <w:t>十五五</w:t>
      </w:r>
      <w:proofErr w:type="gramEnd"/>
      <w:r w:rsidRPr="004C4401">
        <w:rPr>
          <w:rFonts w:ascii="Times New Roman" w:eastAsia="仿宋_GB2312" w:hAnsi="Times New Roman"/>
          <w:sz w:val="24"/>
        </w:rPr>
        <w:t>教育规划</w:t>
      </w:r>
      <w:r w:rsidRPr="004C4401">
        <w:rPr>
          <w:rFonts w:ascii="Times New Roman" w:eastAsia="仿宋_GB2312" w:hAnsi="Times New Roman"/>
          <w:sz w:val="24"/>
        </w:rPr>
        <w:t>“</w:t>
      </w:r>
      <w:r w:rsidRPr="004C4401">
        <w:rPr>
          <w:rFonts w:ascii="Times New Roman" w:eastAsia="仿宋_GB2312" w:hAnsi="Times New Roman"/>
          <w:sz w:val="24"/>
        </w:rPr>
        <w:t>一体推进教育科技人才协同发展、强化卓越工程师培养、以产教融合提升学生工程实践创新能力</w:t>
      </w:r>
      <w:r w:rsidRPr="004C4401">
        <w:rPr>
          <w:rFonts w:ascii="Times New Roman" w:eastAsia="仿宋_GB2312" w:hAnsi="Times New Roman"/>
          <w:sz w:val="24"/>
        </w:rPr>
        <w:t xml:space="preserve">” </w:t>
      </w:r>
      <w:r w:rsidRPr="004C4401">
        <w:rPr>
          <w:rFonts w:ascii="Times New Roman" w:eastAsia="仿宋_GB2312" w:hAnsi="Times New Roman"/>
          <w:sz w:val="24"/>
        </w:rPr>
        <w:t>核心要求，对接全国大学生化工设计大赛人才培养导向，构建</w:t>
      </w:r>
      <w:r w:rsidRPr="004C4401">
        <w:rPr>
          <w:rFonts w:ascii="Times New Roman" w:eastAsia="仿宋_GB2312" w:hAnsi="Times New Roman"/>
          <w:sz w:val="24"/>
        </w:rPr>
        <w:t xml:space="preserve"> “</w:t>
      </w:r>
      <w:r w:rsidRPr="004C4401">
        <w:rPr>
          <w:rFonts w:ascii="Times New Roman" w:eastAsia="仿宋_GB2312" w:hAnsi="Times New Roman"/>
          <w:sz w:val="24"/>
        </w:rPr>
        <w:t>企业现场实践</w:t>
      </w:r>
      <w:r w:rsidRPr="004C4401">
        <w:rPr>
          <w:rFonts w:ascii="Times New Roman" w:eastAsia="仿宋_GB2312" w:hAnsi="Times New Roman"/>
          <w:sz w:val="24"/>
        </w:rPr>
        <w:t xml:space="preserve"> — </w:t>
      </w:r>
      <w:r w:rsidRPr="004C4401">
        <w:rPr>
          <w:rFonts w:ascii="Times New Roman" w:eastAsia="仿宋_GB2312" w:hAnsi="Times New Roman"/>
          <w:sz w:val="24"/>
        </w:rPr>
        <w:t>工程问题历练</w:t>
      </w:r>
      <w:r w:rsidRPr="004C4401">
        <w:rPr>
          <w:rFonts w:ascii="Times New Roman" w:eastAsia="仿宋_GB2312" w:hAnsi="Times New Roman"/>
          <w:sz w:val="24"/>
        </w:rPr>
        <w:t xml:space="preserve"> — </w:t>
      </w:r>
      <w:r w:rsidRPr="004C4401">
        <w:rPr>
          <w:rFonts w:ascii="Times New Roman" w:eastAsia="仿宋_GB2312" w:hAnsi="Times New Roman"/>
          <w:sz w:val="24"/>
        </w:rPr>
        <w:t>竞赛能力储备</w:t>
      </w:r>
      <w:r w:rsidRPr="004C4401">
        <w:rPr>
          <w:rFonts w:ascii="Times New Roman" w:eastAsia="仿宋_GB2312" w:hAnsi="Times New Roman"/>
          <w:sz w:val="24"/>
        </w:rPr>
        <w:t xml:space="preserve">” </w:t>
      </w:r>
      <w:r w:rsidRPr="004C4401">
        <w:rPr>
          <w:rFonts w:ascii="Times New Roman" w:eastAsia="仿宋_GB2312" w:hAnsi="Times New Roman"/>
          <w:sz w:val="24"/>
        </w:rPr>
        <w:t>一体化育人链条</w:t>
      </w:r>
      <w:r w:rsidR="00000000">
        <w:rPr>
          <w:rFonts w:ascii="Times New Roman" w:eastAsia="仿宋_GB2312" w:hAnsi="Times New Roman" w:hint="eastAsia"/>
          <w:sz w:val="24"/>
        </w:rPr>
        <w:t>，蚌埠学院材料与化学工程学院依托</w:t>
      </w:r>
      <w:r>
        <w:rPr>
          <w:rFonts w:ascii="Times New Roman" w:eastAsia="仿宋_GB2312" w:hAnsi="Times New Roman" w:hint="eastAsia"/>
          <w:sz w:val="24"/>
        </w:rPr>
        <w:t>专业</w:t>
      </w:r>
      <w:r w:rsidR="00000000">
        <w:rPr>
          <w:rFonts w:ascii="Times New Roman" w:eastAsia="仿宋_GB2312" w:hAnsi="Times New Roman" w:hint="eastAsia"/>
          <w:sz w:val="24"/>
        </w:rPr>
        <w:t>实验中心</w:t>
      </w:r>
      <w:r>
        <w:rPr>
          <w:rFonts w:ascii="Times New Roman" w:eastAsia="仿宋_GB2312" w:hAnsi="Times New Roman" w:hint="eastAsia"/>
          <w:sz w:val="24"/>
        </w:rPr>
        <w:t>虚拟仿真实验平台</w:t>
      </w:r>
      <w:r w:rsidR="00000000">
        <w:rPr>
          <w:rFonts w:ascii="Times New Roman" w:eastAsia="仿宋_GB2312" w:hAnsi="Times New Roman" w:hint="eastAsia"/>
          <w:sz w:val="24"/>
        </w:rPr>
        <w:t>，特设计</w:t>
      </w:r>
      <w:proofErr w:type="gramStart"/>
      <w:r w:rsidR="00000000">
        <w:rPr>
          <w:rFonts w:ascii="Times New Roman" w:eastAsia="仿宋_GB2312" w:hAnsi="Times New Roman" w:hint="eastAsia"/>
          <w:sz w:val="24"/>
        </w:rPr>
        <w:t>本实践</w:t>
      </w:r>
      <w:proofErr w:type="gramEnd"/>
      <w:r w:rsidR="00000000">
        <w:rPr>
          <w:rFonts w:ascii="Times New Roman" w:eastAsia="仿宋_GB2312" w:hAnsi="Times New Roman" w:hint="eastAsia"/>
          <w:sz w:val="24"/>
        </w:rPr>
        <w:t>项目。项目</w:t>
      </w:r>
      <w:r w:rsidR="00DB12CA" w:rsidRPr="00DB12CA">
        <w:rPr>
          <w:rFonts w:ascii="Times New Roman" w:eastAsia="仿宋_GB2312" w:hAnsi="Times New Roman"/>
          <w:sz w:val="24"/>
        </w:rPr>
        <w:t>围绕复杂化工工程问题解决能力开展实战训练：实地掌握工艺流程、装置运行、设备选型、自控系统、三废处理、安全生产、项目经济核算全流程工业逻辑；针对行业绿色低碳、智能化工、新能源材料等前沿方向，引导学生对比多套工艺方案、优化工艺参数、识别工业技术痛点，锻炼工艺创新、流程优化、风险</w:t>
      </w:r>
      <w:proofErr w:type="gramStart"/>
      <w:r w:rsidR="00DB12CA" w:rsidRPr="00DB12CA">
        <w:rPr>
          <w:rFonts w:ascii="Times New Roman" w:eastAsia="仿宋_GB2312" w:hAnsi="Times New Roman"/>
          <w:sz w:val="24"/>
        </w:rPr>
        <w:t>研</w:t>
      </w:r>
      <w:proofErr w:type="gramEnd"/>
      <w:r w:rsidR="00DB12CA" w:rsidRPr="00DB12CA">
        <w:rPr>
          <w:rFonts w:ascii="Times New Roman" w:eastAsia="仿宋_GB2312" w:hAnsi="Times New Roman"/>
          <w:sz w:val="24"/>
        </w:rPr>
        <w:t>判能力，</w:t>
      </w:r>
      <w:bookmarkStart w:id="2" w:name="OLE_LINK9"/>
      <w:r w:rsidR="00DB12CA" w:rsidRPr="00DB12CA">
        <w:rPr>
          <w:rFonts w:ascii="Times New Roman" w:eastAsia="仿宋_GB2312" w:hAnsi="Times New Roman"/>
          <w:sz w:val="24"/>
        </w:rPr>
        <w:t>落实</w:t>
      </w:r>
      <w:proofErr w:type="gramStart"/>
      <w:r w:rsidR="00DB12CA" w:rsidRPr="00DB12CA">
        <w:rPr>
          <w:rFonts w:ascii="Times New Roman" w:eastAsia="仿宋_GB2312" w:hAnsi="Times New Roman"/>
          <w:sz w:val="24"/>
        </w:rPr>
        <w:t>十五五</w:t>
      </w:r>
      <w:proofErr w:type="gramEnd"/>
      <w:r w:rsidR="00DB12CA" w:rsidRPr="00DB12CA">
        <w:rPr>
          <w:rFonts w:ascii="Times New Roman" w:eastAsia="仿宋_GB2312" w:hAnsi="Times New Roman"/>
          <w:sz w:val="24"/>
        </w:rPr>
        <w:t xml:space="preserve"> “</w:t>
      </w:r>
      <w:r w:rsidR="00DB12CA" w:rsidRPr="00DB12CA">
        <w:rPr>
          <w:rFonts w:ascii="Times New Roman" w:eastAsia="仿宋_GB2312" w:hAnsi="Times New Roman"/>
          <w:sz w:val="24"/>
        </w:rPr>
        <w:t>强化学生批判性思维、工程创新能力</w:t>
      </w:r>
      <w:r w:rsidR="00DB12CA" w:rsidRPr="00DB12CA">
        <w:rPr>
          <w:rFonts w:ascii="Times New Roman" w:eastAsia="仿宋_GB2312" w:hAnsi="Times New Roman"/>
          <w:sz w:val="24"/>
        </w:rPr>
        <w:t xml:space="preserve">” </w:t>
      </w:r>
      <w:r w:rsidR="00DB12CA" w:rsidRPr="00DB12CA">
        <w:rPr>
          <w:rFonts w:ascii="Times New Roman" w:eastAsia="仿宋_GB2312" w:hAnsi="Times New Roman"/>
          <w:sz w:val="24"/>
        </w:rPr>
        <w:t>育人任务</w:t>
      </w:r>
    </w:p>
    <w:bookmarkEnd w:id="2"/>
    <w:p w14:paraId="5266C25D" w14:textId="6989B328" w:rsidR="006E60A8" w:rsidRDefault="00000000">
      <w:pPr>
        <w:spacing w:line="360" w:lineRule="auto"/>
        <w:ind w:firstLineChars="200" w:firstLine="480"/>
        <w:rPr>
          <w:rFonts w:ascii="Times New Roman" w:eastAsia="仿宋_GB2312" w:hAnsi="Times New Roman"/>
          <w:b/>
          <w:bCs/>
          <w:sz w:val="24"/>
        </w:rPr>
      </w:pPr>
      <w:r>
        <w:rPr>
          <w:rFonts w:ascii="Times New Roman" w:eastAsia="仿宋_GB2312" w:hAnsi="Times New Roman"/>
          <w:b/>
          <w:bCs/>
          <w:sz w:val="24"/>
        </w:rPr>
        <w:t>二、时间与人员安排</w:t>
      </w:r>
    </w:p>
    <w:p w14:paraId="4B3B4379" w14:textId="3FDA9F53" w:rsidR="006E60A8" w:rsidRDefault="00000000">
      <w:pPr>
        <w:spacing w:line="360" w:lineRule="auto"/>
        <w:ind w:firstLineChars="200" w:firstLine="480"/>
        <w:textAlignment w:val="center"/>
        <w:rPr>
          <w:rFonts w:ascii="Times New Roman" w:eastAsia="仿宋_GB2312" w:hAnsi="Times New Roman"/>
          <w:sz w:val="24"/>
        </w:rPr>
      </w:pPr>
      <w:r>
        <w:rPr>
          <w:rFonts w:ascii="Times New Roman" w:eastAsia="仿宋_GB2312" w:hAnsi="Times New Roman"/>
          <w:sz w:val="24"/>
        </w:rPr>
        <w:t xml:space="preserve">1. </w:t>
      </w:r>
      <w:r>
        <w:rPr>
          <w:rFonts w:ascii="Times New Roman" w:eastAsia="仿宋_GB2312" w:hAnsi="Times New Roman"/>
          <w:sz w:val="24"/>
        </w:rPr>
        <w:t>时</w:t>
      </w:r>
      <w:r>
        <w:rPr>
          <w:rFonts w:ascii="Times New Roman" w:eastAsia="仿宋_GB2312" w:hAnsi="Times New Roman"/>
          <w:sz w:val="24"/>
        </w:rPr>
        <w:t xml:space="preserve">    </w:t>
      </w:r>
      <w:r>
        <w:rPr>
          <w:rFonts w:ascii="Times New Roman" w:eastAsia="仿宋_GB2312" w:hAnsi="Times New Roman"/>
          <w:sz w:val="24"/>
        </w:rPr>
        <w:t>间：</w:t>
      </w:r>
      <w:r>
        <w:rPr>
          <w:rFonts w:ascii="Times New Roman" w:eastAsia="仿宋_GB2312" w:hAnsi="Times New Roman"/>
          <w:sz w:val="24"/>
        </w:rPr>
        <w:t>202</w:t>
      </w:r>
      <w:r>
        <w:rPr>
          <w:rFonts w:ascii="Times New Roman" w:eastAsia="仿宋_GB2312" w:hAnsi="Times New Roman" w:hint="eastAsia"/>
          <w:sz w:val="24"/>
        </w:rPr>
        <w:t>6</w:t>
      </w:r>
      <w:r>
        <w:rPr>
          <w:rFonts w:ascii="Times New Roman" w:eastAsia="仿宋_GB2312" w:hAnsi="Times New Roman"/>
          <w:sz w:val="24"/>
        </w:rPr>
        <w:t>年</w:t>
      </w:r>
      <w:r>
        <w:rPr>
          <w:rFonts w:ascii="Times New Roman" w:eastAsia="仿宋_GB2312" w:hAnsi="Times New Roman" w:hint="eastAsia"/>
          <w:sz w:val="24"/>
        </w:rPr>
        <w:t>暑期</w:t>
      </w:r>
      <w:r>
        <w:rPr>
          <w:rFonts w:ascii="Times New Roman" w:eastAsia="仿宋_GB2312" w:hAnsi="Times New Roman" w:hint="eastAsia"/>
          <w:color w:val="000000"/>
          <w:sz w:val="24"/>
        </w:rPr>
        <w:t>（总共</w:t>
      </w:r>
      <w:r>
        <w:rPr>
          <w:rFonts w:ascii="Times New Roman" w:eastAsia="仿宋_GB2312" w:hAnsi="Times New Roman" w:hint="eastAsia"/>
          <w:color w:val="000000"/>
          <w:sz w:val="24"/>
        </w:rPr>
        <w:t>2</w:t>
      </w:r>
      <w:r>
        <w:rPr>
          <w:rFonts w:ascii="Times New Roman" w:eastAsia="仿宋_GB2312" w:hAnsi="Times New Roman" w:hint="eastAsia"/>
          <w:color w:val="000000"/>
          <w:sz w:val="24"/>
        </w:rPr>
        <w:t>个教学周时间）</w:t>
      </w:r>
    </w:p>
    <w:p w14:paraId="3B98630E"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sz w:val="24"/>
        </w:rPr>
        <w:t xml:space="preserve">. </w:t>
      </w:r>
      <w:r>
        <w:rPr>
          <w:rFonts w:ascii="Times New Roman" w:eastAsia="仿宋_GB2312" w:hAnsi="Times New Roman"/>
          <w:sz w:val="24"/>
        </w:rPr>
        <w:t>指导教师：</w:t>
      </w:r>
      <w:r>
        <w:rPr>
          <w:rFonts w:ascii="Times New Roman" w:eastAsia="仿宋_GB2312" w:hAnsi="Times New Roman" w:hint="eastAsia"/>
          <w:sz w:val="24"/>
        </w:rPr>
        <w:t>材料</w:t>
      </w:r>
      <w:r>
        <w:rPr>
          <w:rFonts w:ascii="Times New Roman" w:eastAsia="仿宋_GB2312" w:hAnsi="Times New Roman"/>
          <w:sz w:val="24"/>
        </w:rPr>
        <w:t>与化学工程学院</w:t>
      </w:r>
      <w:r>
        <w:rPr>
          <w:rFonts w:ascii="Times New Roman" w:eastAsia="仿宋_GB2312" w:hAnsi="Times New Roman" w:hint="eastAsia"/>
          <w:sz w:val="24"/>
        </w:rPr>
        <w:t>老师</w:t>
      </w:r>
      <w:r>
        <w:rPr>
          <w:rFonts w:ascii="Times New Roman" w:eastAsia="仿宋_GB2312" w:hAnsi="Times New Roman"/>
          <w:sz w:val="24"/>
        </w:rPr>
        <w:t>。</w:t>
      </w:r>
    </w:p>
    <w:p w14:paraId="601CF1B7"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b/>
          <w:bCs/>
          <w:sz w:val="24"/>
        </w:rPr>
        <w:t>三、实训项目</w:t>
      </w:r>
    </w:p>
    <w:p w14:paraId="5171ED52"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sz w:val="24"/>
        </w:rPr>
        <w:t xml:space="preserve">1. </w:t>
      </w:r>
      <w:r>
        <w:rPr>
          <w:rFonts w:ascii="Times New Roman" w:eastAsia="仿宋_GB2312" w:hAnsi="Times New Roman"/>
          <w:sz w:val="24"/>
        </w:rPr>
        <w:t>项目名称</w:t>
      </w:r>
    </w:p>
    <w:p w14:paraId="221C4894" w14:textId="08BA7C36" w:rsidR="00DB12CA" w:rsidRDefault="00DB12CA" w:rsidP="00DB12CA">
      <w:pPr>
        <w:jc w:val="center"/>
        <w:rPr>
          <w:rFonts w:ascii="Times New Roman" w:hAnsi="Times New Roman"/>
          <w:b/>
          <w:sz w:val="32"/>
          <w:szCs w:val="32"/>
        </w:rPr>
      </w:pPr>
      <w:r w:rsidRPr="00DB12CA">
        <w:rPr>
          <w:rFonts w:ascii="Times New Roman" w:eastAsia="仿宋_GB2312" w:hAnsi="Times New Roman"/>
          <w:sz w:val="24"/>
        </w:rPr>
        <w:t>产教</w:t>
      </w:r>
      <w:proofErr w:type="gramStart"/>
      <w:r w:rsidRPr="00DB12CA">
        <w:rPr>
          <w:rFonts w:ascii="Times New Roman" w:eastAsia="仿宋_GB2312" w:hAnsi="Times New Roman"/>
          <w:sz w:val="24"/>
        </w:rPr>
        <w:t>融汇</w:t>
      </w:r>
      <w:proofErr w:type="gramEnd"/>
      <w:r w:rsidRPr="00DB12CA">
        <w:rPr>
          <w:rFonts w:ascii="Times New Roman" w:eastAsia="仿宋_GB2312" w:hAnsi="Times New Roman" w:hint="eastAsia"/>
          <w:sz w:val="24"/>
        </w:rPr>
        <w:t>・赛训贯通：化工学生工程实践创新能力提升暑期实训营</w:t>
      </w:r>
    </w:p>
    <w:p w14:paraId="0ED68A52"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项目实训内容</w:t>
      </w:r>
    </w:p>
    <w:p w14:paraId="04108664" w14:textId="77777777" w:rsidR="00DB12CA" w:rsidRDefault="00DB12CA" w:rsidP="00DB12CA">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lastRenderedPageBreak/>
        <w:t>项目</w:t>
      </w:r>
      <w:r w:rsidRPr="00DB12CA">
        <w:rPr>
          <w:rFonts w:ascii="Times New Roman" w:eastAsia="仿宋_GB2312" w:hAnsi="Times New Roman"/>
          <w:sz w:val="24"/>
        </w:rPr>
        <w:t>围绕复杂化工工程问题解决能力开展实战训练：实地掌握工艺流程、装置运行、设备选型、自控系统、三废处理、安全生产、项目经济核算全流程工业逻辑；针对行业绿色低碳、智能化工、新能源材料等前沿方向，引导学生对比多套工艺方案、优化工艺参数、识别工业技术痛点，锻炼工艺创新、流程优化、风险</w:t>
      </w:r>
      <w:proofErr w:type="gramStart"/>
      <w:r w:rsidRPr="00DB12CA">
        <w:rPr>
          <w:rFonts w:ascii="Times New Roman" w:eastAsia="仿宋_GB2312" w:hAnsi="Times New Roman"/>
          <w:sz w:val="24"/>
        </w:rPr>
        <w:t>研</w:t>
      </w:r>
      <w:proofErr w:type="gramEnd"/>
      <w:r w:rsidRPr="00DB12CA">
        <w:rPr>
          <w:rFonts w:ascii="Times New Roman" w:eastAsia="仿宋_GB2312" w:hAnsi="Times New Roman"/>
          <w:sz w:val="24"/>
        </w:rPr>
        <w:t>判能力</w:t>
      </w:r>
      <w:r w:rsidR="00000000">
        <w:rPr>
          <w:rFonts w:ascii="Times New Roman" w:eastAsia="仿宋_GB2312" w:hAnsi="Times New Roman" w:hint="eastAsia"/>
          <w:sz w:val="24"/>
        </w:rPr>
        <w:t>。</w:t>
      </w:r>
      <w:r w:rsidRPr="00DB12CA">
        <w:rPr>
          <w:rFonts w:ascii="Times New Roman" w:eastAsia="仿宋_GB2312" w:hAnsi="Times New Roman"/>
          <w:sz w:val="24"/>
        </w:rPr>
        <w:t>落实</w:t>
      </w:r>
      <w:proofErr w:type="gramStart"/>
      <w:r w:rsidRPr="00DB12CA">
        <w:rPr>
          <w:rFonts w:ascii="Times New Roman" w:eastAsia="仿宋_GB2312" w:hAnsi="Times New Roman"/>
          <w:sz w:val="24"/>
        </w:rPr>
        <w:t>十五五</w:t>
      </w:r>
      <w:proofErr w:type="gramEnd"/>
      <w:r w:rsidRPr="00DB12CA">
        <w:rPr>
          <w:rFonts w:ascii="Times New Roman" w:eastAsia="仿宋_GB2312" w:hAnsi="Times New Roman"/>
          <w:sz w:val="24"/>
        </w:rPr>
        <w:t xml:space="preserve"> “</w:t>
      </w:r>
      <w:r w:rsidRPr="00DB12CA">
        <w:rPr>
          <w:rFonts w:ascii="Times New Roman" w:eastAsia="仿宋_GB2312" w:hAnsi="Times New Roman"/>
          <w:sz w:val="24"/>
        </w:rPr>
        <w:t>强化学生批判性思维、工程创新能力</w:t>
      </w:r>
      <w:r w:rsidRPr="00DB12CA">
        <w:rPr>
          <w:rFonts w:ascii="Times New Roman" w:eastAsia="仿宋_GB2312" w:hAnsi="Times New Roman"/>
          <w:sz w:val="24"/>
        </w:rPr>
        <w:t xml:space="preserve">” </w:t>
      </w:r>
      <w:r w:rsidRPr="00DB12CA">
        <w:rPr>
          <w:rFonts w:ascii="Times New Roman" w:eastAsia="仿宋_GB2312" w:hAnsi="Times New Roman"/>
          <w:sz w:val="24"/>
        </w:rPr>
        <w:t>育人任务</w:t>
      </w:r>
    </w:p>
    <w:p w14:paraId="298BBFB0"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sz w:val="24"/>
        </w:rPr>
        <w:t xml:space="preserve">3. </w:t>
      </w:r>
      <w:r>
        <w:rPr>
          <w:rFonts w:ascii="Times New Roman" w:eastAsia="仿宋_GB2312" w:hAnsi="Times New Roman"/>
          <w:sz w:val="24"/>
        </w:rPr>
        <w:t>实训方式：</w:t>
      </w:r>
      <w:r>
        <w:rPr>
          <w:rFonts w:ascii="Times New Roman" w:eastAsia="仿宋_GB2312" w:hAnsi="Times New Roman" w:hint="eastAsia"/>
          <w:sz w:val="24"/>
        </w:rPr>
        <w:t>线上理论教学和线下实践操作</w:t>
      </w:r>
      <w:r>
        <w:rPr>
          <w:rFonts w:ascii="Times New Roman" w:eastAsia="仿宋_GB2312" w:hAnsi="Times New Roman" w:hint="eastAsia"/>
          <w:color w:val="000000"/>
          <w:sz w:val="24"/>
        </w:rPr>
        <w:t>。</w:t>
      </w:r>
    </w:p>
    <w:p w14:paraId="71458073" w14:textId="77777777" w:rsidR="006E60A8" w:rsidRDefault="00000000">
      <w:pPr>
        <w:spacing w:line="360" w:lineRule="auto"/>
        <w:ind w:firstLineChars="200" w:firstLine="480"/>
        <w:rPr>
          <w:rFonts w:ascii="Times New Roman" w:eastAsia="仿宋_GB2312" w:hAnsi="Times New Roman"/>
          <w:b/>
          <w:bCs/>
          <w:sz w:val="24"/>
        </w:rPr>
      </w:pPr>
      <w:r>
        <w:rPr>
          <w:rFonts w:ascii="Times New Roman" w:eastAsia="仿宋_GB2312" w:hAnsi="Times New Roman"/>
          <w:b/>
          <w:bCs/>
          <w:sz w:val="24"/>
        </w:rPr>
        <w:t>四、学分与工作量</w:t>
      </w:r>
    </w:p>
    <w:p w14:paraId="125DC0DA"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sz w:val="24"/>
        </w:rPr>
        <w:t>暑期小学期专业实践是人才培养方案的重要内容，学生全程参与并完成实践项目，经考核合格，可认定创新创业学分</w:t>
      </w:r>
      <w:r>
        <w:rPr>
          <w:rFonts w:ascii="Times New Roman" w:eastAsia="仿宋_GB2312" w:hAnsi="Times New Roman"/>
          <w:sz w:val="24"/>
        </w:rPr>
        <w:t>1.0</w:t>
      </w:r>
      <w:r>
        <w:rPr>
          <w:rFonts w:ascii="Times New Roman" w:eastAsia="仿宋_GB2312" w:hAnsi="Times New Roman"/>
          <w:sz w:val="24"/>
        </w:rPr>
        <w:t>学分，也可作为评优评先加分项等。指导教师工作量按照学校绩效工资方案中教学工作量认定与管理办法中有关规定执行。</w:t>
      </w:r>
    </w:p>
    <w:p w14:paraId="31BC3573" w14:textId="77777777" w:rsidR="006E60A8" w:rsidRDefault="00000000">
      <w:pPr>
        <w:spacing w:line="360" w:lineRule="auto"/>
        <w:ind w:firstLineChars="200" w:firstLine="480"/>
        <w:rPr>
          <w:rFonts w:ascii="Times New Roman" w:eastAsia="仿宋_GB2312" w:hAnsi="Times New Roman"/>
          <w:b/>
          <w:bCs/>
          <w:sz w:val="24"/>
        </w:rPr>
      </w:pPr>
      <w:r>
        <w:rPr>
          <w:rFonts w:ascii="Times New Roman" w:eastAsia="仿宋_GB2312" w:hAnsi="Times New Roman"/>
          <w:b/>
          <w:bCs/>
          <w:sz w:val="24"/>
        </w:rPr>
        <w:t>五、组织实施</w:t>
      </w:r>
    </w:p>
    <w:p w14:paraId="1C5B56D8"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sz w:val="24"/>
        </w:rPr>
        <w:t xml:space="preserve">1. </w:t>
      </w:r>
      <w:r>
        <w:rPr>
          <w:rFonts w:ascii="Times New Roman" w:eastAsia="仿宋_GB2312" w:hAnsi="Times New Roman"/>
          <w:sz w:val="24"/>
        </w:rPr>
        <w:t>学院成立</w:t>
      </w:r>
      <w:r>
        <w:rPr>
          <w:rFonts w:ascii="Times New Roman" w:eastAsia="仿宋_GB2312" w:hAnsi="Times New Roman"/>
          <w:sz w:val="24"/>
        </w:rPr>
        <w:t>“</w:t>
      </w:r>
      <w:r>
        <w:rPr>
          <w:rFonts w:ascii="Times New Roman" w:eastAsia="仿宋_GB2312" w:hAnsi="Times New Roman"/>
          <w:sz w:val="24"/>
        </w:rPr>
        <w:t>暑期小学期专业实践</w:t>
      </w:r>
      <w:r>
        <w:rPr>
          <w:rFonts w:ascii="Times New Roman" w:eastAsia="仿宋_GB2312" w:hAnsi="Times New Roman"/>
          <w:sz w:val="24"/>
        </w:rPr>
        <w:t>”</w:t>
      </w:r>
      <w:r>
        <w:rPr>
          <w:rFonts w:ascii="Times New Roman" w:eastAsia="仿宋_GB2312" w:hAnsi="Times New Roman"/>
          <w:sz w:val="24"/>
        </w:rPr>
        <w:t>工作小组，负责本单位该项工作的具体落实。</w:t>
      </w:r>
      <w:r>
        <w:rPr>
          <w:rFonts w:ascii="Times New Roman" w:eastAsia="仿宋_GB2312" w:hAnsi="Times New Roman" w:hint="eastAsia"/>
          <w:sz w:val="24"/>
        </w:rPr>
        <w:t>指导</w:t>
      </w:r>
      <w:r>
        <w:rPr>
          <w:rFonts w:ascii="Times New Roman" w:eastAsia="仿宋_GB2312" w:hAnsi="Times New Roman"/>
          <w:sz w:val="24"/>
        </w:rPr>
        <w:t>教师：</w:t>
      </w:r>
      <w:r>
        <w:rPr>
          <w:rFonts w:ascii="Times New Roman" w:eastAsia="仿宋_GB2312" w:hAnsi="Times New Roman" w:hint="eastAsia"/>
          <w:sz w:val="24"/>
        </w:rPr>
        <w:t>材料与化学工程学院教师</w:t>
      </w:r>
      <w:r>
        <w:rPr>
          <w:rFonts w:ascii="Times New Roman" w:eastAsia="仿宋_GB2312" w:hAnsi="Times New Roman" w:hint="eastAsia"/>
          <w:sz w:val="24"/>
        </w:rPr>
        <w:t>1~2</w:t>
      </w:r>
      <w:r>
        <w:rPr>
          <w:rFonts w:ascii="Times New Roman" w:eastAsia="仿宋_GB2312" w:hAnsi="Times New Roman" w:hint="eastAsia"/>
          <w:sz w:val="24"/>
        </w:rPr>
        <w:t>名。</w:t>
      </w:r>
    </w:p>
    <w:p w14:paraId="771F5CAE" w14:textId="5AD6A948" w:rsidR="006E60A8" w:rsidRDefault="00000000">
      <w:pPr>
        <w:spacing w:line="360" w:lineRule="auto"/>
        <w:ind w:firstLineChars="200" w:firstLine="480"/>
        <w:rPr>
          <w:rFonts w:ascii="Times New Roman" w:eastAsia="仿宋_GB2312" w:hAnsi="Times New Roman" w:hint="eastAsia"/>
          <w:sz w:val="24"/>
        </w:rPr>
      </w:pPr>
      <w:r>
        <w:rPr>
          <w:rFonts w:ascii="Times New Roman" w:eastAsia="仿宋_GB2312" w:hAnsi="Times New Roman"/>
          <w:sz w:val="24"/>
        </w:rPr>
        <w:t xml:space="preserve">2. </w:t>
      </w:r>
      <w:r>
        <w:rPr>
          <w:rFonts w:ascii="Times New Roman" w:eastAsia="仿宋_GB2312" w:hAnsi="Times New Roman"/>
          <w:sz w:val="24"/>
        </w:rPr>
        <w:t>学院提前</w:t>
      </w:r>
      <w:r>
        <w:rPr>
          <w:rFonts w:ascii="Times New Roman" w:eastAsia="仿宋_GB2312" w:hAnsi="Times New Roman" w:hint="eastAsia"/>
          <w:sz w:val="24"/>
        </w:rPr>
        <w:t>遴选指导教师，提前做好</w:t>
      </w:r>
      <w:r>
        <w:rPr>
          <w:rFonts w:ascii="Times New Roman" w:eastAsia="仿宋_GB2312" w:hAnsi="Times New Roman"/>
          <w:sz w:val="24"/>
        </w:rPr>
        <w:t>“</w:t>
      </w:r>
      <w:r>
        <w:rPr>
          <w:rFonts w:ascii="Times New Roman" w:eastAsia="仿宋_GB2312" w:hAnsi="Times New Roman"/>
          <w:sz w:val="24"/>
        </w:rPr>
        <w:t>暑期小学期专业实践</w:t>
      </w:r>
      <w:r>
        <w:rPr>
          <w:rFonts w:ascii="Times New Roman" w:eastAsia="仿宋_GB2312" w:hAnsi="Times New Roman"/>
          <w:sz w:val="24"/>
        </w:rPr>
        <w:t>”</w:t>
      </w:r>
      <w:r>
        <w:rPr>
          <w:rFonts w:ascii="Times New Roman" w:eastAsia="仿宋_GB2312" w:hAnsi="Times New Roman"/>
          <w:sz w:val="24"/>
        </w:rPr>
        <w:t>课程</w:t>
      </w:r>
      <w:r>
        <w:rPr>
          <w:rFonts w:ascii="Times New Roman" w:eastAsia="仿宋_GB2312" w:hAnsi="Times New Roman" w:hint="eastAsia"/>
          <w:sz w:val="24"/>
        </w:rPr>
        <w:t>的实训</w:t>
      </w:r>
      <w:r>
        <w:rPr>
          <w:rFonts w:ascii="Times New Roman" w:eastAsia="仿宋_GB2312" w:hAnsi="Times New Roman"/>
          <w:sz w:val="24"/>
        </w:rPr>
        <w:t>大纲、实训</w:t>
      </w:r>
      <w:r w:rsidR="00DF4B62">
        <w:rPr>
          <w:rFonts w:ascii="Times New Roman" w:eastAsia="仿宋_GB2312" w:hAnsi="Times New Roman" w:hint="eastAsia"/>
          <w:sz w:val="24"/>
        </w:rPr>
        <w:t>内容</w:t>
      </w:r>
      <w:r>
        <w:rPr>
          <w:rFonts w:ascii="Times New Roman" w:eastAsia="仿宋_GB2312" w:hAnsi="Times New Roman"/>
          <w:sz w:val="24"/>
        </w:rPr>
        <w:t>、教学场所等</w:t>
      </w:r>
      <w:r>
        <w:rPr>
          <w:rFonts w:ascii="Times New Roman" w:eastAsia="仿宋_GB2312" w:hAnsi="Times New Roman" w:hint="eastAsia"/>
          <w:sz w:val="24"/>
        </w:rPr>
        <w:t>准备工作。</w:t>
      </w:r>
    </w:p>
    <w:p w14:paraId="0933729B"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sz w:val="24"/>
        </w:rPr>
        <w:t xml:space="preserve">. </w:t>
      </w:r>
      <w:r>
        <w:rPr>
          <w:rFonts w:ascii="Times New Roman" w:eastAsia="仿宋_GB2312" w:hAnsi="Times New Roman" w:hint="eastAsia"/>
          <w:sz w:val="24"/>
        </w:rPr>
        <w:t>学院</w:t>
      </w:r>
      <w:r>
        <w:rPr>
          <w:rFonts w:ascii="Times New Roman" w:eastAsia="仿宋_GB2312" w:hAnsi="Times New Roman"/>
          <w:sz w:val="24"/>
        </w:rPr>
        <w:t>做好学生动员组织工作，增强学生对</w:t>
      </w:r>
      <w:r>
        <w:rPr>
          <w:rFonts w:ascii="Times New Roman" w:eastAsia="仿宋_GB2312" w:hAnsi="Times New Roman"/>
          <w:sz w:val="24"/>
        </w:rPr>
        <w:t>“</w:t>
      </w:r>
      <w:r>
        <w:rPr>
          <w:rFonts w:ascii="Times New Roman" w:eastAsia="仿宋_GB2312" w:hAnsi="Times New Roman"/>
          <w:sz w:val="24"/>
        </w:rPr>
        <w:t>暑期小学期专业实践</w:t>
      </w:r>
      <w:r>
        <w:rPr>
          <w:rFonts w:ascii="Times New Roman" w:eastAsia="仿宋_GB2312" w:hAnsi="Times New Roman"/>
          <w:sz w:val="24"/>
        </w:rPr>
        <w:t>”</w:t>
      </w:r>
      <w:r>
        <w:rPr>
          <w:rFonts w:ascii="Times New Roman" w:eastAsia="仿宋_GB2312" w:hAnsi="Times New Roman"/>
          <w:sz w:val="24"/>
        </w:rPr>
        <w:t>教学安排的认识，明确实践意义，组织</w:t>
      </w:r>
      <w:r>
        <w:rPr>
          <w:rFonts w:ascii="Times New Roman" w:eastAsia="仿宋_GB2312" w:hAnsi="Times New Roman" w:hint="eastAsia"/>
          <w:sz w:val="24"/>
        </w:rPr>
        <w:t>相关专业</w:t>
      </w:r>
      <w:r>
        <w:rPr>
          <w:rFonts w:ascii="Times New Roman" w:eastAsia="仿宋_GB2312" w:hAnsi="Times New Roman"/>
          <w:sz w:val="24"/>
        </w:rPr>
        <w:t>学生</w:t>
      </w:r>
      <w:r>
        <w:rPr>
          <w:rFonts w:ascii="Times New Roman" w:eastAsia="仿宋_GB2312" w:hAnsi="Times New Roman" w:hint="eastAsia"/>
          <w:sz w:val="24"/>
        </w:rPr>
        <w:t>报名及遴选，并要求参与学生全程参与项目实训，无故缺课</w:t>
      </w:r>
      <w:r>
        <w:rPr>
          <w:rFonts w:ascii="Times New Roman" w:eastAsia="仿宋_GB2312" w:hAnsi="Times New Roman" w:hint="eastAsia"/>
          <w:sz w:val="24"/>
        </w:rPr>
        <w:t>2</w:t>
      </w:r>
      <w:r>
        <w:rPr>
          <w:rFonts w:ascii="Times New Roman" w:eastAsia="仿宋_GB2312" w:hAnsi="Times New Roman" w:hint="eastAsia"/>
          <w:sz w:val="24"/>
        </w:rPr>
        <w:t>次，自动取消实训资格。</w:t>
      </w:r>
    </w:p>
    <w:p w14:paraId="15C04D4C" w14:textId="210656FC"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4</w:t>
      </w:r>
      <w:r>
        <w:rPr>
          <w:rFonts w:ascii="Times New Roman" w:eastAsia="仿宋_GB2312" w:hAnsi="Times New Roman"/>
          <w:sz w:val="24"/>
        </w:rPr>
        <w:t xml:space="preserve">. </w:t>
      </w:r>
      <w:r>
        <w:rPr>
          <w:rFonts w:ascii="Times New Roman" w:eastAsia="仿宋_GB2312" w:hAnsi="Times New Roman"/>
          <w:sz w:val="24"/>
        </w:rPr>
        <w:t>指导教师应严格执行</w:t>
      </w:r>
      <w:r>
        <w:rPr>
          <w:rFonts w:ascii="Times New Roman" w:eastAsia="仿宋_GB2312" w:hAnsi="Times New Roman"/>
          <w:sz w:val="24"/>
        </w:rPr>
        <w:t>“</w:t>
      </w:r>
      <w:r>
        <w:rPr>
          <w:rFonts w:ascii="Times New Roman" w:eastAsia="仿宋_GB2312" w:hAnsi="Times New Roman"/>
          <w:sz w:val="24"/>
        </w:rPr>
        <w:t>暑期小学期专业实践</w:t>
      </w:r>
      <w:r>
        <w:rPr>
          <w:rFonts w:ascii="Times New Roman" w:eastAsia="仿宋_GB2312" w:hAnsi="Times New Roman"/>
          <w:sz w:val="24"/>
        </w:rPr>
        <w:t>”</w:t>
      </w:r>
      <w:r>
        <w:rPr>
          <w:rFonts w:ascii="Times New Roman" w:eastAsia="仿宋_GB2312" w:hAnsi="Times New Roman"/>
          <w:sz w:val="24"/>
        </w:rPr>
        <w:t>有关工作安排，每天严格考勤，指导学生开展实训</w:t>
      </w:r>
      <w:r w:rsidR="00DF4B62">
        <w:rPr>
          <w:rFonts w:ascii="Times New Roman" w:eastAsia="仿宋_GB2312" w:hAnsi="Times New Roman" w:hint="eastAsia"/>
          <w:sz w:val="24"/>
        </w:rPr>
        <w:t>设计</w:t>
      </w:r>
      <w:r>
        <w:rPr>
          <w:rFonts w:ascii="Times New Roman" w:eastAsia="仿宋_GB2312" w:hAnsi="Times New Roman"/>
          <w:sz w:val="24"/>
        </w:rPr>
        <w:t>、按时撰写实践报告等。</w:t>
      </w:r>
      <w:r>
        <w:rPr>
          <w:rFonts w:ascii="Times New Roman" w:eastAsia="仿宋_GB2312" w:hAnsi="Times New Roman"/>
          <w:sz w:val="24"/>
        </w:rPr>
        <w:t xml:space="preserve"> </w:t>
      </w:r>
    </w:p>
    <w:p w14:paraId="0D621DCD" w14:textId="77777777" w:rsidR="006E60A8" w:rsidRDefault="00000000">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5.</w:t>
      </w:r>
      <w:r>
        <w:rPr>
          <w:rFonts w:ascii="Times New Roman" w:eastAsia="仿宋_GB2312" w:hAnsi="Times New Roman"/>
          <w:sz w:val="24"/>
        </w:rPr>
        <w:t xml:space="preserve"> </w:t>
      </w:r>
      <w:r>
        <w:rPr>
          <w:rFonts w:ascii="Times New Roman" w:eastAsia="仿宋_GB2312" w:hAnsi="Times New Roman"/>
          <w:sz w:val="24"/>
        </w:rPr>
        <w:t>考核方式注重过程性学习评价，实</w:t>
      </w:r>
      <w:proofErr w:type="gramStart"/>
      <w:r>
        <w:rPr>
          <w:rFonts w:ascii="Times New Roman" w:eastAsia="仿宋_GB2312" w:hAnsi="Times New Roman"/>
          <w:sz w:val="24"/>
        </w:rPr>
        <w:t>训最后</w:t>
      </w:r>
      <w:proofErr w:type="gramEnd"/>
      <w:r>
        <w:rPr>
          <w:rFonts w:ascii="Times New Roman" w:eastAsia="仿宋_GB2312" w:hAnsi="Times New Roman"/>
          <w:sz w:val="24"/>
        </w:rPr>
        <w:t>一天开展</w:t>
      </w:r>
      <w:r>
        <w:rPr>
          <w:rFonts w:ascii="Times New Roman" w:eastAsia="仿宋_GB2312" w:hAnsi="Times New Roman" w:hint="eastAsia"/>
          <w:sz w:val="24"/>
        </w:rPr>
        <w:t>作品展示和答辩。指</w:t>
      </w:r>
      <w:r>
        <w:rPr>
          <w:rFonts w:ascii="Times New Roman" w:eastAsia="仿宋_GB2312" w:hAnsi="Times New Roman" w:hint="eastAsia"/>
          <w:sz w:val="24"/>
        </w:rPr>
        <w:lastRenderedPageBreak/>
        <w:t>导教师依据学生</w:t>
      </w:r>
      <w:r>
        <w:rPr>
          <w:rFonts w:ascii="Times New Roman" w:eastAsia="仿宋_GB2312" w:hAnsi="Times New Roman"/>
          <w:sz w:val="24"/>
        </w:rPr>
        <w:t>出勤率</w:t>
      </w:r>
      <w:r>
        <w:rPr>
          <w:rFonts w:ascii="Times New Roman" w:eastAsia="仿宋_GB2312" w:hAnsi="Times New Roman" w:hint="eastAsia"/>
          <w:sz w:val="24"/>
        </w:rPr>
        <w:t>、</w:t>
      </w:r>
      <w:r>
        <w:rPr>
          <w:rFonts w:ascii="Times New Roman" w:eastAsia="仿宋_GB2312" w:hAnsi="Times New Roman"/>
          <w:sz w:val="24"/>
        </w:rPr>
        <w:t>每天</w:t>
      </w:r>
      <w:r>
        <w:rPr>
          <w:rFonts w:ascii="Times New Roman" w:eastAsia="仿宋_GB2312" w:hAnsi="Times New Roman" w:hint="eastAsia"/>
          <w:sz w:val="24"/>
        </w:rPr>
        <w:t>实训</w:t>
      </w:r>
      <w:r>
        <w:rPr>
          <w:rFonts w:ascii="Times New Roman" w:eastAsia="仿宋_GB2312" w:hAnsi="Times New Roman"/>
          <w:sz w:val="24"/>
        </w:rPr>
        <w:t>情况</w:t>
      </w:r>
      <w:r>
        <w:rPr>
          <w:rFonts w:ascii="Times New Roman" w:eastAsia="仿宋_GB2312" w:hAnsi="Times New Roman" w:hint="eastAsia"/>
          <w:sz w:val="24"/>
        </w:rPr>
        <w:t>、作品质量、</w:t>
      </w:r>
      <w:r>
        <w:rPr>
          <w:rFonts w:ascii="Times New Roman" w:eastAsia="仿宋_GB2312" w:hAnsi="Times New Roman"/>
          <w:sz w:val="24"/>
        </w:rPr>
        <w:t>实践报告等</w:t>
      </w:r>
      <w:r>
        <w:rPr>
          <w:rFonts w:ascii="Times New Roman" w:eastAsia="仿宋_GB2312" w:hAnsi="Times New Roman" w:hint="eastAsia"/>
          <w:sz w:val="24"/>
        </w:rPr>
        <w:t>方面，综合评定学生成绩。</w:t>
      </w:r>
    </w:p>
    <w:p w14:paraId="081DF600" w14:textId="6E50220E" w:rsidR="006E60A8" w:rsidRDefault="00000000">
      <w:pPr>
        <w:spacing w:line="360" w:lineRule="auto"/>
        <w:ind w:firstLineChars="200" w:firstLine="480"/>
        <w:rPr>
          <w:rFonts w:ascii="宋体" w:hAnsi="宋体" w:cs="宋体" w:hint="eastAsia"/>
          <w:sz w:val="24"/>
        </w:rPr>
      </w:pPr>
      <w:r>
        <w:rPr>
          <w:rFonts w:ascii="Times New Roman" w:eastAsia="仿宋_GB2312" w:hAnsi="Times New Roman" w:hint="eastAsia"/>
          <w:sz w:val="24"/>
        </w:rPr>
        <w:t xml:space="preserve">6. </w:t>
      </w:r>
      <w:r>
        <w:rPr>
          <w:rFonts w:ascii="Times New Roman" w:eastAsia="仿宋_GB2312" w:hAnsi="Times New Roman" w:hint="eastAsia"/>
          <w:sz w:val="24"/>
        </w:rPr>
        <w:t>报名方式：加入</w:t>
      </w:r>
      <w:r>
        <w:rPr>
          <w:rFonts w:ascii="Times New Roman" w:eastAsia="仿宋_GB2312" w:hAnsi="Times New Roman" w:hint="eastAsia"/>
          <w:sz w:val="24"/>
        </w:rPr>
        <w:t>QQ</w:t>
      </w:r>
      <w:r>
        <w:rPr>
          <w:rFonts w:ascii="Times New Roman" w:eastAsia="仿宋_GB2312" w:hAnsi="Times New Roman" w:hint="eastAsia"/>
          <w:sz w:val="24"/>
        </w:rPr>
        <w:t>群：</w:t>
      </w:r>
      <w:r w:rsidR="00C76832" w:rsidRPr="00C76832">
        <w:rPr>
          <w:rFonts w:ascii="Times New Roman" w:eastAsia="仿宋_GB2312" w:hAnsi="Times New Roman" w:hint="eastAsia"/>
          <w:sz w:val="24"/>
        </w:rPr>
        <w:t>722082182</w:t>
      </w:r>
    </w:p>
    <w:p w14:paraId="00731E25" w14:textId="166978ED" w:rsidR="006E60A8" w:rsidRDefault="00C76832">
      <w:pPr>
        <w:spacing w:line="360" w:lineRule="auto"/>
        <w:jc w:val="center"/>
        <w:rPr>
          <w:rFonts w:ascii="宋体" w:hAnsi="宋体" w:cs="宋体" w:hint="eastAsia"/>
          <w:sz w:val="24"/>
        </w:rPr>
      </w:pPr>
      <w:r>
        <w:rPr>
          <w:noProof/>
        </w:rPr>
        <w:drawing>
          <wp:inline distT="0" distB="0" distL="0" distR="0" wp14:anchorId="0A68825A" wp14:editId="254E8883">
            <wp:extent cx="2091991" cy="2559011"/>
            <wp:effectExtent l="0" t="0" r="3810" b="0"/>
            <wp:docPr id="20342192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19289" name=""/>
                    <pic:cNvPicPr/>
                  </pic:nvPicPr>
                  <pic:blipFill>
                    <a:blip r:embed="rId6"/>
                    <a:stretch>
                      <a:fillRect/>
                    </a:stretch>
                  </pic:blipFill>
                  <pic:spPr>
                    <a:xfrm>
                      <a:off x="0" y="0"/>
                      <a:ext cx="2096916" cy="2565035"/>
                    </a:xfrm>
                    <a:prstGeom prst="rect">
                      <a:avLst/>
                    </a:prstGeom>
                  </pic:spPr>
                </pic:pic>
              </a:graphicData>
            </a:graphic>
          </wp:inline>
        </w:drawing>
      </w:r>
    </w:p>
    <w:p w14:paraId="5B581122" w14:textId="6750E42D" w:rsidR="006E60A8" w:rsidRDefault="00C76832">
      <w:pPr>
        <w:spacing w:line="360" w:lineRule="auto"/>
        <w:ind w:firstLineChars="200" w:firstLine="420"/>
        <w:jc w:val="left"/>
        <w:rPr>
          <w:rFonts w:ascii="Times New Roman" w:hAnsi="Times New Roman"/>
        </w:rPr>
      </w:pPr>
      <w:r>
        <w:rPr>
          <w:rFonts w:hint="eastAsia"/>
          <w:noProof/>
          <w:color w:val="000000" w:themeColor="text1"/>
        </w:rPr>
        <w:drawing>
          <wp:anchor distT="0" distB="0" distL="0" distR="0" simplePos="0" relativeHeight="251658752" behindDoc="0" locked="0" layoutInCell="1" allowOverlap="1" wp14:anchorId="7BCE6332" wp14:editId="4681BE05">
            <wp:simplePos x="0" y="0"/>
            <wp:positionH relativeFrom="column">
              <wp:posOffset>303650</wp:posOffset>
            </wp:positionH>
            <wp:positionV relativeFrom="paragraph">
              <wp:posOffset>306105</wp:posOffset>
            </wp:positionV>
            <wp:extent cx="5274310" cy="2247265"/>
            <wp:effectExtent l="0" t="0" r="2540" b="635"/>
            <wp:wrapTopAndBottom/>
            <wp:docPr id="186444984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49843" name="图片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24726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宋体" w:hAnsi="宋体" w:cs="宋体" w:hint="eastAsia"/>
          <w:sz w:val="24"/>
        </w:rPr>
        <w:t>7.成品展示</w:t>
      </w:r>
      <w:r w:rsidR="00000000">
        <w:rPr>
          <w:rFonts w:ascii="宋体" w:hAnsi="宋体" w:cs="宋体"/>
          <w:sz w:val="24"/>
        </w:rPr>
        <w:br/>
      </w:r>
    </w:p>
    <w:p w14:paraId="311E8778" w14:textId="2F291E5C" w:rsidR="00C76832" w:rsidRDefault="00C76832">
      <w:pPr>
        <w:spacing w:line="360" w:lineRule="auto"/>
        <w:ind w:firstLineChars="200" w:firstLine="420"/>
        <w:jc w:val="left"/>
        <w:rPr>
          <w:rFonts w:ascii="Times New Roman" w:hAnsi="Times New Roman"/>
        </w:rPr>
      </w:pPr>
      <w:r>
        <w:rPr>
          <w:noProof/>
        </w:rPr>
        <w:lastRenderedPageBreak/>
        <w:drawing>
          <wp:inline distT="0" distB="0" distL="0" distR="0" wp14:anchorId="577E79AD" wp14:editId="513153D7">
            <wp:extent cx="4633708" cy="3327723"/>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4650315" cy="3339649"/>
                    </a:xfrm>
                    <a:prstGeom prst="rect">
                      <a:avLst/>
                    </a:prstGeom>
                  </pic:spPr>
                </pic:pic>
              </a:graphicData>
            </a:graphic>
          </wp:inline>
        </w:drawing>
      </w:r>
    </w:p>
    <w:p w14:paraId="5C963F2F" w14:textId="030BFF52" w:rsidR="006E60A8" w:rsidRDefault="006E60A8">
      <w:pPr>
        <w:spacing w:line="360" w:lineRule="auto"/>
        <w:jc w:val="center"/>
        <w:rPr>
          <w:rFonts w:ascii="Times New Roman" w:hAnsi="Times New Roman"/>
        </w:rPr>
      </w:pPr>
    </w:p>
    <w:p w14:paraId="0B02E0B8" w14:textId="23BD0A7A" w:rsidR="006E60A8" w:rsidRDefault="00000000">
      <w:pPr>
        <w:spacing w:line="360" w:lineRule="auto"/>
        <w:jc w:val="center"/>
        <w:rPr>
          <w:rFonts w:ascii="Times New Roman" w:eastAsia="仿宋_GB2312" w:hAnsi="Times New Roman"/>
          <w:sz w:val="24"/>
        </w:rPr>
      </w:pPr>
      <w:r>
        <w:rPr>
          <w:rFonts w:ascii="Times New Roman" w:eastAsia="仿宋_GB2312" w:hAnsi="Times New Roman"/>
          <w:sz w:val="24"/>
        </w:rPr>
        <w:t>附</w:t>
      </w:r>
      <w:r>
        <w:rPr>
          <w:rFonts w:ascii="Times New Roman" w:eastAsia="仿宋_GB2312" w:hAnsi="Times New Roman"/>
          <w:sz w:val="24"/>
        </w:rPr>
        <w:t>1</w:t>
      </w:r>
      <w:r>
        <w:rPr>
          <w:rFonts w:ascii="Times New Roman" w:eastAsia="仿宋_GB2312" w:hAnsi="Times New Roman"/>
          <w:sz w:val="24"/>
        </w:rPr>
        <w:t>：实训大纲</w:t>
      </w:r>
      <w:r>
        <w:rPr>
          <w:rFonts w:ascii="Times New Roman" w:eastAsia="仿宋_GB2312" w:hAnsi="Times New Roman" w:hint="eastAsia"/>
          <w:sz w:val="24"/>
        </w:rPr>
        <w:t>（需要按照每天制定工作计划）</w:t>
      </w:r>
    </w:p>
    <w:tbl>
      <w:tblPr>
        <w:tblW w:w="0" w:type="auto"/>
        <w:tblInd w:w="108" w:type="dxa"/>
        <w:tblLayout w:type="fixed"/>
        <w:tblLook w:val="04A0" w:firstRow="1" w:lastRow="0" w:firstColumn="1" w:lastColumn="0" w:noHBand="0" w:noVBand="1"/>
      </w:tblPr>
      <w:tblGrid>
        <w:gridCol w:w="993"/>
        <w:gridCol w:w="7209"/>
      </w:tblGrid>
      <w:tr w:rsidR="006E60A8" w14:paraId="3AF3A649" w14:textId="77777777">
        <w:trPr>
          <w:trHeight w:val="508"/>
        </w:trPr>
        <w:tc>
          <w:tcPr>
            <w:tcW w:w="993" w:type="dxa"/>
            <w:tcBorders>
              <w:top w:val="single" w:sz="4" w:space="0" w:color="000000"/>
              <w:left w:val="single" w:sz="4" w:space="0" w:color="000000"/>
              <w:bottom w:val="single" w:sz="4" w:space="0" w:color="000000"/>
              <w:right w:val="single" w:sz="4" w:space="0" w:color="000000"/>
            </w:tcBorders>
            <w:vAlign w:val="center"/>
          </w:tcPr>
          <w:p w14:paraId="0873A2E0" w14:textId="77777777" w:rsidR="006E60A8" w:rsidRDefault="006E60A8">
            <w:pPr>
              <w:jc w:val="center"/>
              <w:rPr>
                <w:rFonts w:ascii="Times New Roman" w:hAnsi="Times New Roman"/>
                <w:szCs w:val="21"/>
              </w:rPr>
            </w:pPr>
          </w:p>
        </w:tc>
        <w:tc>
          <w:tcPr>
            <w:tcW w:w="7209" w:type="dxa"/>
            <w:tcBorders>
              <w:top w:val="single" w:sz="4" w:space="0" w:color="000000"/>
              <w:left w:val="nil"/>
              <w:bottom w:val="single" w:sz="4" w:space="0" w:color="000000"/>
              <w:right w:val="single" w:sz="4" w:space="0" w:color="000000"/>
            </w:tcBorders>
            <w:vAlign w:val="center"/>
          </w:tcPr>
          <w:p w14:paraId="573C2F69" w14:textId="474E1037" w:rsidR="006E60A8" w:rsidRDefault="00000000">
            <w:pPr>
              <w:jc w:val="center"/>
              <w:rPr>
                <w:rFonts w:ascii="Times New Roman" w:hAnsi="Times New Roman"/>
                <w:b/>
                <w:bCs/>
                <w:szCs w:val="21"/>
              </w:rPr>
            </w:pPr>
            <w:r>
              <w:rPr>
                <w:rFonts w:ascii="Times New Roman" w:hAnsi="Times New Roman"/>
                <w:b/>
                <w:bCs/>
                <w:szCs w:val="21"/>
              </w:rPr>
              <w:t>知识点</w:t>
            </w:r>
          </w:p>
        </w:tc>
      </w:tr>
      <w:tr w:rsidR="006E60A8" w14:paraId="6D9CE99D" w14:textId="77777777">
        <w:trPr>
          <w:trHeight w:val="508"/>
        </w:trPr>
        <w:tc>
          <w:tcPr>
            <w:tcW w:w="993" w:type="dxa"/>
            <w:tcBorders>
              <w:top w:val="single" w:sz="4" w:space="0" w:color="000000"/>
              <w:left w:val="single" w:sz="4" w:space="0" w:color="000000"/>
              <w:bottom w:val="single" w:sz="4" w:space="0" w:color="000000"/>
              <w:right w:val="single" w:sz="4" w:space="0" w:color="000000"/>
            </w:tcBorders>
            <w:vAlign w:val="center"/>
          </w:tcPr>
          <w:p w14:paraId="303F21E0" w14:textId="54B19D36" w:rsidR="006E60A8" w:rsidRDefault="00000000">
            <w:pPr>
              <w:jc w:val="center"/>
              <w:rPr>
                <w:rFonts w:ascii="Times New Roman" w:hAnsi="Times New Roman"/>
                <w:szCs w:val="21"/>
              </w:rPr>
            </w:pPr>
            <w:r>
              <w:rPr>
                <w:rFonts w:ascii="Times New Roman" w:hAnsi="Times New Roman" w:hint="eastAsia"/>
                <w:szCs w:val="21"/>
              </w:rPr>
              <w:t>线</w:t>
            </w:r>
            <w:r w:rsidR="00DF4B62">
              <w:rPr>
                <w:rFonts w:ascii="Times New Roman" w:hAnsi="Times New Roman" w:hint="eastAsia"/>
                <w:szCs w:val="21"/>
              </w:rPr>
              <w:t>下</w:t>
            </w:r>
          </w:p>
        </w:tc>
        <w:tc>
          <w:tcPr>
            <w:tcW w:w="7209" w:type="dxa"/>
            <w:tcBorders>
              <w:top w:val="single" w:sz="4" w:space="0" w:color="000000"/>
              <w:left w:val="nil"/>
              <w:bottom w:val="single" w:sz="4" w:space="0" w:color="000000"/>
              <w:right w:val="single" w:sz="4" w:space="0" w:color="000000"/>
            </w:tcBorders>
            <w:vAlign w:val="center"/>
          </w:tcPr>
          <w:p w14:paraId="718099E5" w14:textId="0EDFBD93" w:rsidR="006E60A8" w:rsidRPr="00DF4B62" w:rsidRDefault="00DF4B62" w:rsidP="00DF4B62">
            <w:pPr>
              <w:rPr>
                <w:rFonts w:ascii="宋体" w:hAnsi="宋体" w:hint="eastAsia"/>
                <w:b/>
                <w:szCs w:val="21"/>
              </w:rPr>
            </w:pPr>
            <w:r w:rsidRPr="00DF4B62">
              <w:rPr>
                <w:rFonts w:ascii="宋体" w:hAnsi="宋体" w:hint="eastAsia"/>
                <w:b/>
                <w:szCs w:val="21"/>
              </w:rPr>
              <w:t>项目可行性分析</w:t>
            </w:r>
          </w:p>
        </w:tc>
      </w:tr>
      <w:tr w:rsidR="006E60A8" w14:paraId="4DBA3BEF" w14:textId="77777777">
        <w:trPr>
          <w:cantSplit/>
          <w:trHeight w:val="1701"/>
        </w:trPr>
        <w:tc>
          <w:tcPr>
            <w:tcW w:w="993" w:type="dxa"/>
            <w:tcBorders>
              <w:top w:val="single" w:sz="4" w:space="0" w:color="000000"/>
              <w:left w:val="single" w:sz="4" w:space="0" w:color="000000"/>
              <w:bottom w:val="single" w:sz="4" w:space="0" w:color="000000"/>
              <w:right w:val="single" w:sz="4" w:space="0" w:color="000000"/>
            </w:tcBorders>
            <w:vAlign w:val="center"/>
          </w:tcPr>
          <w:p w14:paraId="37BB1CF4" w14:textId="52F993DD" w:rsidR="006E60A8" w:rsidRDefault="00000000">
            <w:pPr>
              <w:jc w:val="center"/>
              <w:rPr>
                <w:rFonts w:ascii="Times New Roman" w:hAnsi="Times New Roman"/>
                <w:szCs w:val="21"/>
              </w:rPr>
            </w:pPr>
            <w:r>
              <w:rPr>
                <w:rFonts w:ascii="Times New Roman" w:hAnsi="Times New Roman" w:hint="eastAsia"/>
                <w:szCs w:val="21"/>
              </w:rPr>
              <w:t>线</w:t>
            </w:r>
            <w:r w:rsidR="00DF4B62">
              <w:rPr>
                <w:rFonts w:ascii="Times New Roman" w:hAnsi="Times New Roman" w:hint="eastAsia"/>
                <w:szCs w:val="21"/>
              </w:rPr>
              <w:t>下</w:t>
            </w:r>
          </w:p>
        </w:tc>
        <w:tc>
          <w:tcPr>
            <w:tcW w:w="7209" w:type="dxa"/>
            <w:tcBorders>
              <w:top w:val="single" w:sz="4" w:space="0" w:color="000000"/>
              <w:left w:val="nil"/>
              <w:bottom w:val="single" w:sz="4" w:space="0" w:color="000000"/>
              <w:right w:val="single" w:sz="4" w:space="0" w:color="000000"/>
            </w:tcBorders>
            <w:vAlign w:val="center"/>
          </w:tcPr>
          <w:p w14:paraId="0830A86E" w14:textId="04441F9C" w:rsidR="006E60A8" w:rsidRDefault="00DF4B62" w:rsidP="00DF4B62">
            <w:pPr>
              <w:rPr>
                <w:rFonts w:ascii="Times New Roman" w:hAnsi="Times New Roman"/>
                <w:szCs w:val="21"/>
              </w:rPr>
            </w:pPr>
            <w:r>
              <w:rPr>
                <w:rFonts w:ascii="宋体" w:hAnsi="宋体" w:hint="eastAsia"/>
                <w:b/>
                <w:szCs w:val="21"/>
              </w:rPr>
              <w:t>实训：工艺设计</w:t>
            </w:r>
          </w:p>
        </w:tc>
      </w:tr>
      <w:tr w:rsidR="006E60A8" w14:paraId="7966CBA6" w14:textId="77777777">
        <w:trPr>
          <w:cantSplit/>
          <w:trHeight w:val="1701"/>
        </w:trPr>
        <w:tc>
          <w:tcPr>
            <w:tcW w:w="993" w:type="dxa"/>
            <w:tcBorders>
              <w:top w:val="single" w:sz="4" w:space="0" w:color="000000"/>
              <w:left w:val="single" w:sz="4" w:space="0" w:color="000000"/>
              <w:bottom w:val="single" w:sz="4" w:space="0" w:color="000000"/>
              <w:right w:val="single" w:sz="4" w:space="0" w:color="000000"/>
            </w:tcBorders>
            <w:vAlign w:val="center"/>
          </w:tcPr>
          <w:p w14:paraId="7C9A0D99" w14:textId="60DF6E01" w:rsidR="006E60A8" w:rsidRDefault="00000000">
            <w:pPr>
              <w:jc w:val="center"/>
              <w:rPr>
                <w:rFonts w:ascii="Times New Roman" w:hAnsi="Times New Roman"/>
                <w:szCs w:val="21"/>
              </w:rPr>
            </w:pPr>
            <w:r>
              <w:rPr>
                <w:rFonts w:ascii="Times New Roman" w:hAnsi="Times New Roman" w:hint="eastAsia"/>
                <w:szCs w:val="21"/>
              </w:rPr>
              <w:t>线</w:t>
            </w:r>
            <w:r w:rsidR="00DF4B62">
              <w:rPr>
                <w:rFonts w:ascii="Times New Roman" w:hAnsi="Times New Roman" w:hint="eastAsia"/>
                <w:szCs w:val="21"/>
              </w:rPr>
              <w:t>下</w:t>
            </w:r>
          </w:p>
        </w:tc>
        <w:tc>
          <w:tcPr>
            <w:tcW w:w="7209" w:type="dxa"/>
            <w:tcBorders>
              <w:top w:val="single" w:sz="4" w:space="0" w:color="000000"/>
              <w:left w:val="nil"/>
              <w:bottom w:val="single" w:sz="4" w:space="0" w:color="000000"/>
              <w:right w:val="single" w:sz="4" w:space="0" w:color="000000"/>
            </w:tcBorders>
            <w:vAlign w:val="center"/>
          </w:tcPr>
          <w:p w14:paraId="17D59FF9" w14:textId="2AC9F234" w:rsidR="006E60A8" w:rsidRPr="00DF4B62" w:rsidRDefault="00DF4B62" w:rsidP="00DF4B62">
            <w:pPr>
              <w:rPr>
                <w:rFonts w:ascii="宋体" w:hAnsi="宋体" w:hint="eastAsia"/>
                <w:b/>
                <w:szCs w:val="21"/>
              </w:rPr>
            </w:pPr>
            <w:r>
              <w:rPr>
                <w:rFonts w:ascii="宋体" w:hAnsi="宋体" w:hint="eastAsia"/>
                <w:b/>
                <w:szCs w:val="21"/>
              </w:rPr>
              <w:t>实训：集成节能</w:t>
            </w:r>
          </w:p>
        </w:tc>
      </w:tr>
      <w:tr w:rsidR="006E60A8" w14:paraId="2AB216E4" w14:textId="77777777">
        <w:trPr>
          <w:cantSplit/>
          <w:trHeight w:val="1829"/>
        </w:trPr>
        <w:tc>
          <w:tcPr>
            <w:tcW w:w="993" w:type="dxa"/>
            <w:tcBorders>
              <w:top w:val="single" w:sz="4" w:space="0" w:color="000000"/>
              <w:left w:val="single" w:sz="4" w:space="0" w:color="000000"/>
              <w:bottom w:val="single" w:sz="4" w:space="0" w:color="000000"/>
              <w:right w:val="single" w:sz="4" w:space="0" w:color="000000"/>
            </w:tcBorders>
            <w:vAlign w:val="center"/>
          </w:tcPr>
          <w:p w14:paraId="779FA858" w14:textId="77777777" w:rsidR="006E60A8" w:rsidRDefault="00000000">
            <w:pPr>
              <w:jc w:val="center"/>
              <w:rPr>
                <w:rFonts w:ascii="Times New Roman" w:hAnsi="Times New Roman"/>
                <w:szCs w:val="21"/>
              </w:rPr>
            </w:pPr>
            <w:r>
              <w:rPr>
                <w:rFonts w:ascii="Times New Roman" w:hAnsi="Times New Roman" w:hint="eastAsia"/>
                <w:szCs w:val="21"/>
              </w:rPr>
              <w:t>线</w:t>
            </w:r>
            <w:bookmarkStart w:id="3" w:name="OLE_LINK10"/>
            <w:r>
              <w:rPr>
                <w:rFonts w:ascii="Times New Roman" w:hAnsi="Times New Roman" w:hint="eastAsia"/>
                <w:szCs w:val="21"/>
              </w:rPr>
              <w:t>下</w:t>
            </w:r>
            <w:bookmarkEnd w:id="3"/>
          </w:p>
        </w:tc>
        <w:tc>
          <w:tcPr>
            <w:tcW w:w="7209" w:type="dxa"/>
            <w:tcBorders>
              <w:top w:val="single" w:sz="4" w:space="0" w:color="000000"/>
              <w:left w:val="nil"/>
              <w:bottom w:val="single" w:sz="4" w:space="0" w:color="000000"/>
              <w:right w:val="single" w:sz="4" w:space="0" w:color="000000"/>
            </w:tcBorders>
            <w:vAlign w:val="center"/>
          </w:tcPr>
          <w:p w14:paraId="63C8D577" w14:textId="52D774F4" w:rsidR="006E60A8" w:rsidRDefault="00000000" w:rsidP="00DF4B62">
            <w:pPr>
              <w:rPr>
                <w:rFonts w:ascii="宋体" w:hAnsi="宋体" w:hint="eastAsia"/>
                <w:szCs w:val="21"/>
              </w:rPr>
            </w:pPr>
            <w:r>
              <w:rPr>
                <w:rFonts w:ascii="Times New Roman" w:hAnsi="Times New Roman" w:hint="eastAsia"/>
                <w:b/>
                <w:szCs w:val="21"/>
              </w:rPr>
              <w:t>实训：</w:t>
            </w:r>
            <w:r w:rsidR="00DF4B62">
              <w:rPr>
                <w:rFonts w:ascii="Times New Roman" w:hAnsi="Times New Roman" w:hint="eastAsia"/>
                <w:b/>
                <w:szCs w:val="21"/>
              </w:rPr>
              <w:t>设备设计</w:t>
            </w:r>
          </w:p>
        </w:tc>
      </w:tr>
      <w:tr w:rsidR="006E60A8" w14:paraId="75FF880E" w14:textId="77777777" w:rsidTr="00DF4B62">
        <w:trPr>
          <w:cantSplit/>
          <w:trHeight w:val="841"/>
        </w:trPr>
        <w:tc>
          <w:tcPr>
            <w:tcW w:w="993" w:type="dxa"/>
            <w:tcBorders>
              <w:top w:val="single" w:sz="4" w:space="0" w:color="000000"/>
              <w:left w:val="single" w:sz="4" w:space="0" w:color="000000"/>
              <w:bottom w:val="single" w:sz="4" w:space="0" w:color="000000"/>
              <w:right w:val="single" w:sz="4" w:space="0" w:color="000000"/>
            </w:tcBorders>
            <w:vAlign w:val="center"/>
          </w:tcPr>
          <w:p w14:paraId="0D24E872" w14:textId="77777777" w:rsidR="006E60A8" w:rsidRDefault="00000000">
            <w:pPr>
              <w:jc w:val="center"/>
              <w:rPr>
                <w:rFonts w:ascii="Times New Roman" w:hAnsi="Times New Roman"/>
                <w:szCs w:val="21"/>
              </w:rPr>
            </w:pPr>
            <w:r>
              <w:rPr>
                <w:rFonts w:ascii="Times New Roman" w:hAnsi="Times New Roman" w:hint="eastAsia"/>
                <w:szCs w:val="21"/>
              </w:rPr>
              <w:t>线下</w:t>
            </w:r>
          </w:p>
        </w:tc>
        <w:tc>
          <w:tcPr>
            <w:tcW w:w="7209" w:type="dxa"/>
            <w:tcBorders>
              <w:top w:val="single" w:sz="4" w:space="0" w:color="000000"/>
              <w:left w:val="nil"/>
              <w:bottom w:val="single" w:sz="4" w:space="0" w:color="000000"/>
              <w:right w:val="single" w:sz="4" w:space="0" w:color="000000"/>
            </w:tcBorders>
            <w:vAlign w:val="center"/>
          </w:tcPr>
          <w:p w14:paraId="6297D627" w14:textId="2EAE91A1" w:rsidR="006E60A8" w:rsidRDefault="00000000" w:rsidP="00DF4B62">
            <w:pPr>
              <w:ind w:firstLine="420"/>
              <w:rPr>
                <w:rFonts w:ascii="Times New Roman" w:hAnsi="Times New Roman" w:hint="eastAsia"/>
                <w:szCs w:val="21"/>
              </w:rPr>
            </w:pPr>
            <w:bookmarkStart w:id="4" w:name="OLE_LINK5"/>
            <w:bookmarkStart w:id="5" w:name="OLE_LINK6"/>
            <w:r>
              <w:rPr>
                <w:rFonts w:ascii="Times New Roman" w:hAnsi="Times New Roman" w:hint="eastAsia"/>
                <w:b/>
                <w:szCs w:val="21"/>
              </w:rPr>
              <w:t>实训：</w:t>
            </w:r>
            <w:bookmarkEnd w:id="4"/>
            <w:bookmarkEnd w:id="5"/>
            <w:r w:rsidR="00DF4B62">
              <w:rPr>
                <w:rFonts w:ascii="Times New Roman" w:hAnsi="Times New Roman" w:hint="eastAsia"/>
                <w:b/>
                <w:szCs w:val="21"/>
              </w:rPr>
              <w:t>控制系统设计</w:t>
            </w:r>
          </w:p>
        </w:tc>
      </w:tr>
      <w:tr w:rsidR="006E60A8" w14:paraId="200013C5" w14:textId="77777777">
        <w:trPr>
          <w:cantSplit/>
          <w:trHeight w:val="1701"/>
        </w:trPr>
        <w:tc>
          <w:tcPr>
            <w:tcW w:w="993" w:type="dxa"/>
            <w:tcBorders>
              <w:top w:val="single" w:sz="4" w:space="0" w:color="000000"/>
              <w:left w:val="single" w:sz="4" w:space="0" w:color="000000"/>
              <w:bottom w:val="single" w:sz="4" w:space="0" w:color="000000"/>
              <w:right w:val="single" w:sz="4" w:space="0" w:color="000000"/>
            </w:tcBorders>
            <w:vAlign w:val="center"/>
          </w:tcPr>
          <w:p w14:paraId="671384E2" w14:textId="77777777" w:rsidR="006E60A8" w:rsidRDefault="00000000">
            <w:pPr>
              <w:jc w:val="center"/>
              <w:rPr>
                <w:rFonts w:ascii="Times New Roman" w:hAnsi="Times New Roman"/>
                <w:szCs w:val="21"/>
              </w:rPr>
            </w:pPr>
            <w:r>
              <w:rPr>
                <w:rFonts w:ascii="Times New Roman" w:hAnsi="Times New Roman" w:hint="eastAsia"/>
                <w:szCs w:val="21"/>
              </w:rPr>
              <w:lastRenderedPageBreak/>
              <w:t>线下</w:t>
            </w:r>
          </w:p>
        </w:tc>
        <w:tc>
          <w:tcPr>
            <w:tcW w:w="7209" w:type="dxa"/>
            <w:tcBorders>
              <w:top w:val="single" w:sz="4" w:space="0" w:color="000000"/>
              <w:left w:val="nil"/>
              <w:bottom w:val="single" w:sz="4" w:space="0" w:color="000000"/>
              <w:right w:val="single" w:sz="4" w:space="0" w:color="000000"/>
            </w:tcBorders>
            <w:vAlign w:val="center"/>
          </w:tcPr>
          <w:p w14:paraId="2B2405D2" w14:textId="7E1BB253" w:rsidR="006E60A8" w:rsidRDefault="00000000" w:rsidP="00DF4B62">
            <w:pPr>
              <w:rPr>
                <w:rFonts w:ascii="Times New Roman" w:hAnsi="Times New Roman" w:hint="eastAsia"/>
                <w:szCs w:val="21"/>
              </w:rPr>
            </w:pPr>
            <w:r>
              <w:rPr>
                <w:rFonts w:ascii="Times New Roman" w:hAnsi="Times New Roman" w:hint="eastAsia"/>
                <w:b/>
                <w:szCs w:val="21"/>
              </w:rPr>
              <w:t>实训：</w:t>
            </w:r>
            <w:r w:rsidR="00DF4B62">
              <w:rPr>
                <w:rFonts w:ascii="Times New Roman" w:hAnsi="Times New Roman"/>
                <w:szCs w:val="21"/>
              </w:rPr>
              <w:t xml:space="preserve"> </w:t>
            </w:r>
            <w:r w:rsidR="00DF4B62">
              <w:rPr>
                <w:rFonts w:ascii="Times New Roman" w:hAnsi="Times New Roman" w:hint="eastAsia"/>
                <w:szCs w:val="21"/>
              </w:rPr>
              <w:t>厂区设计</w:t>
            </w:r>
          </w:p>
        </w:tc>
      </w:tr>
      <w:tr w:rsidR="006E60A8" w14:paraId="1F4998A9" w14:textId="77777777">
        <w:trPr>
          <w:cantSplit/>
          <w:trHeight w:val="1701"/>
        </w:trPr>
        <w:tc>
          <w:tcPr>
            <w:tcW w:w="993" w:type="dxa"/>
            <w:tcBorders>
              <w:top w:val="single" w:sz="4" w:space="0" w:color="000000"/>
              <w:left w:val="single" w:sz="4" w:space="0" w:color="000000"/>
              <w:bottom w:val="single" w:sz="4" w:space="0" w:color="000000"/>
              <w:right w:val="single" w:sz="4" w:space="0" w:color="000000"/>
            </w:tcBorders>
            <w:vAlign w:val="center"/>
          </w:tcPr>
          <w:p w14:paraId="3E03352C" w14:textId="77777777" w:rsidR="006E60A8" w:rsidRDefault="00000000">
            <w:pPr>
              <w:jc w:val="center"/>
              <w:rPr>
                <w:rFonts w:ascii="Times New Roman" w:hAnsi="Times New Roman"/>
                <w:szCs w:val="21"/>
              </w:rPr>
            </w:pPr>
            <w:r>
              <w:rPr>
                <w:rFonts w:ascii="Times New Roman" w:hAnsi="Times New Roman" w:hint="eastAsia"/>
                <w:szCs w:val="21"/>
              </w:rPr>
              <w:t>线下</w:t>
            </w:r>
          </w:p>
        </w:tc>
        <w:tc>
          <w:tcPr>
            <w:tcW w:w="7209" w:type="dxa"/>
            <w:tcBorders>
              <w:top w:val="single" w:sz="4" w:space="0" w:color="000000"/>
              <w:left w:val="nil"/>
              <w:bottom w:val="single" w:sz="4" w:space="0" w:color="000000"/>
              <w:right w:val="single" w:sz="4" w:space="0" w:color="000000"/>
            </w:tcBorders>
            <w:vAlign w:val="center"/>
          </w:tcPr>
          <w:p w14:paraId="1C1BB333" w14:textId="63321116" w:rsidR="006E60A8" w:rsidRDefault="00000000">
            <w:pPr>
              <w:rPr>
                <w:rFonts w:ascii="Times New Roman" w:hAnsi="Times New Roman"/>
                <w:b/>
                <w:szCs w:val="21"/>
              </w:rPr>
            </w:pPr>
            <w:r>
              <w:rPr>
                <w:rFonts w:ascii="Times New Roman" w:hAnsi="Times New Roman" w:hint="eastAsia"/>
                <w:b/>
                <w:szCs w:val="21"/>
              </w:rPr>
              <w:t>实训：</w:t>
            </w:r>
          </w:p>
          <w:p w14:paraId="64EE268B" w14:textId="079519E9" w:rsidR="006E60A8" w:rsidRDefault="00000000" w:rsidP="00DF4B62">
            <w:pPr>
              <w:ind w:firstLineChars="200" w:firstLine="420"/>
              <w:rPr>
                <w:rFonts w:ascii="Times New Roman" w:hAnsi="Times New Roman" w:hint="eastAsia"/>
                <w:b/>
                <w:szCs w:val="21"/>
              </w:rPr>
            </w:pPr>
            <w:r>
              <w:rPr>
                <w:rFonts w:ascii="Times New Roman" w:hAnsi="Times New Roman" w:hint="eastAsia"/>
                <w:szCs w:val="21"/>
              </w:rPr>
              <w:t>1</w:t>
            </w:r>
            <w:r>
              <w:rPr>
                <w:rFonts w:ascii="Times New Roman" w:hAnsi="Times New Roman" w:hint="eastAsia"/>
                <w:szCs w:val="21"/>
              </w:rPr>
              <w:t>、</w:t>
            </w:r>
            <w:r w:rsidR="00DF4B62">
              <w:rPr>
                <w:rFonts w:ascii="Times New Roman" w:hAnsi="Times New Roman" w:hint="eastAsia"/>
                <w:szCs w:val="21"/>
              </w:rPr>
              <w:t>项目经济技术分析</w:t>
            </w:r>
          </w:p>
        </w:tc>
      </w:tr>
      <w:tr w:rsidR="006E60A8" w14:paraId="4B976C8A" w14:textId="77777777">
        <w:trPr>
          <w:cantSplit/>
          <w:trHeight w:val="1701"/>
        </w:trPr>
        <w:tc>
          <w:tcPr>
            <w:tcW w:w="993" w:type="dxa"/>
            <w:tcBorders>
              <w:top w:val="single" w:sz="4" w:space="0" w:color="000000"/>
              <w:left w:val="single" w:sz="4" w:space="0" w:color="000000"/>
              <w:bottom w:val="single" w:sz="4" w:space="0" w:color="000000"/>
              <w:right w:val="single" w:sz="4" w:space="0" w:color="000000"/>
            </w:tcBorders>
            <w:vAlign w:val="center"/>
          </w:tcPr>
          <w:p w14:paraId="65725007" w14:textId="77777777" w:rsidR="006E60A8" w:rsidRDefault="00000000">
            <w:pPr>
              <w:jc w:val="center"/>
              <w:rPr>
                <w:rFonts w:ascii="Times New Roman" w:hAnsi="Times New Roman"/>
                <w:szCs w:val="21"/>
              </w:rPr>
            </w:pPr>
            <w:r>
              <w:rPr>
                <w:rFonts w:ascii="Times New Roman" w:hAnsi="Times New Roman" w:hint="eastAsia"/>
                <w:szCs w:val="21"/>
              </w:rPr>
              <w:t>线下</w:t>
            </w:r>
          </w:p>
        </w:tc>
        <w:tc>
          <w:tcPr>
            <w:tcW w:w="7209" w:type="dxa"/>
            <w:tcBorders>
              <w:top w:val="single" w:sz="4" w:space="0" w:color="000000"/>
              <w:left w:val="nil"/>
              <w:bottom w:val="single" w:sz="4" w:space="0" w:color="000000"/>
              <w:right w:val="single" w:sz="4" w:space="0" w:color="000000"/>
            </w:tcBorders>
            <w:vAlign w:val="center"/>
          </w:tcPr>
          <w:p w14:paraId="3D5045ED" w14:textId="7E0FA794" w:rsidR="006E60A8" w:rsidRPr="00DF4B62" w:rsidRDefault="00000000" w:rsidP="00DF4B62">
            <w:pPr>
              <w:rPr>
                <w:rFonts w:ascii="Times New Roman" w:hAnsi="Times New Roman" w:hint="eastAsia"/>
                <w:b/>
                <w:szCs w:val="21"/>
              </w:rPr>
            </w:pPr>
            <w:bookmarkStart w:id="6" w:name="OLE_LINK4"/>
            <w:bookmarkStart w:id="7" w:name="OLE_LINK3"/>
            <w:r>
              <w:rPr>
                <w:rFonts w:ascii="Times New Roman" w:hAnsi="Times New Roman" w:hint="eastAsia"/>
                <w:b/>
                <w:szCs w:val="21"/>
              </w:rPr>
              <w:t>实训：</w:t>
            </w:r>
            <w:r w:rsidR="00DF4B62">
              <w:rPr>
                <w:rFonts w:ascii="Times New Roman" w:hAnsi="Times New Roman" w:hint="eastAsia"/>
                <w:szCs w:val="21"/>
              </w:rPr>
              <w:t>项目总结</w:t>
            </w:r>
            <w:bookmarkEnd w:id="6"/>
            <w:bookmarkEnd w:id="7"/>
          </w:p>
        </w:tc>
      </w:tr>
      <w:tr w:rsidR="006E60A8" w14:paraId="467D84D4" w14:textId="77777777">
        <w:trPr>
          <w:cantSplit/>
          <w:trHeight w:val="1701"/>
        </w:trPr>
        <w:tc>
          <w:tcPr>
            <w:tcW w:w="993" w:type="dxa"/>
            <w:tcBorders>
              <w:top w:val="single" w:sz="4" w:space="0" w:color="000000"/>
              <w:left w:val="single" w:sz="4" w:space="0" w:color="000000"/>
              <w:bottom w:val="single" w:sz="4" w:space="0" w:color="000000"/>
              <w:right w:val="single" w:sz="4" w:space="0" w:color="000000"/>
            </w:tcBorders>
            <w:vAlign w:val="center"/>
          </w:tcPr>
          <w:p w14:paraId="0B2BC300" w14:textId="77777777" w:rsidR="006E60A8" w:rsidRDefault="00000000">
            <w:pPr>
              <w:jc w:val="center"/>
              <w:rPr>
                <w:rFonts w:ascii="Times New Roman" w:hAnsi="Times New Roman"/>
                <w:szCs w:val="21"/>
              </w:rPr>
            </w:pPr>
            <w:r>
              <w:rPr>
                <w:rFonts w:ascii="Times New Roman" w:hAnsi="Times New Roman" w:hint="eastAsia"/>
                <w:szCs w:val="21"/>
              </w:rPr>
              <w:t>线下</w:t>
            </w:r>
          </w:p>
        </w:tc>
        <w:tc>
          <w:tcPr>
            <w:tcW w:w="7209" w:type="dxa"/>
            <w:tcBorders>
              <w:top w:val="single" w:sz="4" w:space="0" w:color="000000"/>
              <w:left w:val="nil"/>
              <w:bottom w:val="single" w:sz="4" w:space="0" w:color="000000"/>
              <w:right w:val="single" w:sz="4" w:space="0" w:color="000000"/>
            </w:tcBorders>
            <w:vAlign w:val="center"/>
          </w:tcPr>
          <w:p w14:paraId="6513DFCC" w14:textId="689269CA" w:rsidR="006E60A8" w:rsidRDefault="00000000" w:rsidP="00DF4B62">
            <w:pPr>
              <w:rPr>
                <w:rFonts w:ascii="Times New Roman" w:hAnsi="Times New Roman"/>
                <w:szCs w:val="21"/>
              </w:rPr>
            </w:pPr>
            <w:r>
              <w:rPr>
                <w:rFonts w:ascii="Times New Roman" w:hAnsi="Times New Roman" w:hint="eastAsia"/>
                <w:b/>
                <w:szCs w:val="21"/>
              </w:rPr>
              <w:t>实训：</w:t>
            </w:r>
            <w:r w:rsidR="00C76832">
              <w:rPr>
                <w:rFonts w:ascii="Times New Roman" w:hAnsi="Times New Roman" w:hint="eastAsia"/>
                <w:szCs w:val="21"/>
              </w:rPr>
              <w:t>撰写</w:t>
            </w:r>
            <w:r w:rsidR="00DF4B62">
              <w:rPr>
                <w:rFonts w:ascii="Times New Roman" w:hAnsi="Times New Roman" w:hint="eastAsia"/>
                <w:szCs w:val="21"/>
              </w:rPr>
              <w:t>成品展示</w:t>
            </w:r>
            <w:r w:rsidR="00DF4B62">
              <w:rPr>
                <w:rFonts w:ascii="Times New Roman" w:hAnsi="Times New Roman" w:hint="eastAsia"/>
                <w:szCs w:val="21"/>
              </w:rPr>
              <w:t>PPT</w:t>
            </w:r>
          </w:p>
        </w:tc>
      </w:tr>
      <w:tr w:rsidR="006E60A8" w14:paraId="59D881F6" w14:textId="77777777">
        <w:trPr>
          <w:cantSplit/>
          <w:trHeight w:val="1701"/>
        </w:trPr>
        <w:tc>
          <w:tcPr>
            <w:tcW w:w="993" w:type="dxa"/>
            <w:tcBorders>
              <w:top w:val="single" w:sz="4" w:space="0" w:color="000000"/>
              <w:left w:val="single" w:sz="4" w:space="0" w:color="000000"/>
              <w:bottom w:val="single" w:sz="4" w:space="0" w:color="000000"/>
              <w:right w:val="single" w:sz="4" w:space="0" w:color="000000"/>
            </w:tcBorders>
            <w:vAlign w:val="center"/>
          </w:tcPr>
          <w:p w14:paraId="585D8C2F" w14:textId="77777777" w:rsidR="006E60A8" w:rsidRDefault="00000000">
            <w:pPr>
              <w:jc w:val="center"/>
              <w:rPr>
                <w:rFonts w:ascii="Times New Roman" w:hAnsi="Times New Roman"/>
                <w:szCs w:val="21"/>
              </w:rPr>
            </w:pPr>
            <w:r>
              <w:rPr>
                <w:rFonts w:ascii="Times New Roman" w:hAnsi="Times New Roman" w:hint="eastAsia"/>
                <w:szCs w:val="21"/>
              </w:rPr>
              <w:t>线下</w:t>
            </w:r>
          </w:p>
        </w:tc>
        <w:tc>
          <w:tcPr>
            <w:tcW w:w="7209" w:type="dxa"/>
            <w:tcBorders>
              <w:top w:val="single" w:sz="4" w:space="0" w:color="000000"/>
              <w:left w:val="nil"/>
              <w:bottom w:val="single" w:sz="4" w:space="0" w:color="000000"/>
              <w:right w:val="single" w:sz="4" w:space="0" w:color="000000"/>
            </w:tcBorders>
            <w:vAlign w:val="center"/>
          </w:tcPr>
          <w:p w14:paraId="17D7D8BE" w14:textId="77777777" w:rsidR="006E60A8" w:rsidRDefault="00000000">
            <w:pPr>
              <w:rPr>
                <w:rFonts w:ascii="Times New Roman" w:hAnsi="Times New Roman"/>
                <w:b/>
                <w:szCs w:val="21"/>
              </w:rPr>
            </w:pPr>
            <w:r>
              <w:rPr>
                <w:rFonts w:ascii="Times New Roman" w:hAnsi="Times New Roman"/>
                <w:b/>
                <w:szCs w:val="21"/>
              </w:rPr>
              <w:t>考核</w:t>
            </w:r>
          </w:p>
          <w:p w14:paraId="6DC470A6" w14:textId="52123EF6" w:rsidR="006E60A8" w:rsidRPr="00DF4B62" w:rsidRDefault="00000000" w:rsidP="00DF4B62">
            <w:pPr>
              <w:numPr>
                <w:ilvl w:val="0"/>
                <w:numId w:val="3"/>
              </w:numPr>
              <w:rPr>
                <w:rFonts w:ascii="Times New Roman" w:hAnsi="Times New Roman" w:hint="eastAsia"/>
                <w:szCs w:val="21"/>
              </w:rPr>
            </w:pPr>
            <w:r>
              <w:rPr>
                <w:rFonts w:ascii="Times New Roman" w:hAnsi="Times New Roman"/>
                <w:szCs w:val="21"/>
              </w:rPr>
              <w:t>学生展示</w:t>
            </w:r>
            <w:r w:rsidR="00C76832">
              <w:rPr>
                <w:rFonts w:ascii="Times New Roman" w:hAnsi="Times New Roman" w:hint="eastAsia"/>
                <w:szCs w:val="21"/>
              </w:rPr>
              <w:t>设计产品</w:t>
            </w:r>
            <w:r>
              <w:rPr>
                <w:rFonts w:ascii="Times New Roman" w:hAnsi="Times New Roman"/>
                <w:szCs w:val="21"/>
              </w:rPr>
              <w:t>成品</w:t>
            </w:r>
          </w:p>
          <w:p w14:paraId="24227B14" w14:textId="77777777" w:rsidR="006E60A8" w:rsidRDefault="00000000">
            <w:pPr>
              <w:numPr>
                <w:ilvl w:val="0"/>
                <w:numId w:val="3"/>
              </w:numPr>
              <w:rPr>
                <w:rFonts w:ascii="Times New Roman" w:hAnsi="Times New Roman"/>
                <w:szCs w:val="21"/>
              </w:rPr>
            </w:pPr>
            <w:r>
              <w:rPr>
                <w:rFonts w:ascii="Times New Roman" w:hAnsi="Times New Roman"/>
                <w:szCs w:val="21"/>
              </w:rPr>
              <w:t>项目验收，综合评定成绩</w:t>
            </w:r>
          </w:p>
        </w:tc>
      </w:tr>
    </w:tbl>
    <w:p w14:paraId="61FE9015" w14:textId="77777777" w:rsidR="006E60A8" w:rsidRDefault="006E60A8">
      <w:pPr>
        <w:spacing w:line="360" w:lineRule="auto"/>
        <w:rPr>
          <w:rFonts w:ascii="Times New Roman" w:hAnsi="Times New Roman"/>
        </w:rPr>
      </w:pPr>
    </w:p>
    <w:sectPr w:rsidR="006E60A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5192"/>
    <w:multiLevelType w:val="multilevel"/>
    <w:tmpl w:val="2C97519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872979"/>
    <w:multiLevelType w:val="multilevel"/>
    <w:tmpl w:val="5387297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58643705"/>
    <w:multiLevelType w:val="multilevel"/>
    <w:tmpl w:val="5864370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785420430">
    <w:abstractNumId w:val="0"/>
  </w:num>
  <w:num w:numId="2" w16cid:durableId="1858690079">
    <w:abstractNumId w:val="1"/>
  </w:num>
  <w:num w:numId="3" w16cid:durableId="132412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697"/>
    <w:rsid w:val="00033CF5"/>
    <w:rsid w:val="00066F3B"/>
    <w:rsid w:val="00074514"/>
    <w:rsid w:val="00085D3E"/>
    <w:rsid w:val="000936D8"/>
    <w:rsid w:val="000A3648"/>
    <w:rsid w:val="000B2A9A"/>
    <w:rsid w:val="000D2D49"/>
    <w:rsid w:val="00105FF9"/>
    <w:rsid w:val="00106219"/>
    <w:rsid w:val="00123E7F"/>
    <w:rsid w:val="00131F3B"/>
    <w:rsid w:val="001337EB"/>
    <w:rsid w:val="001350E1"/>
    <w:rsid w:val="00136AE9"/>
    <w:rsid w:val="00174624"/>
    <w:rsid w:val="001B2560"/>
    <w:rsid w:val="001C4241"/>
    <w:rsid w:val="001D5BC9"/>
    <w:rsid w:val="001E0284"/>
    <w:rsid w:val="001E0417"/>
    <w:rsid w:val="001E6A94"/>
    <w:rsid w:val="001E7918"/>
    <w:rsid w:val="0022183B"/>
    <w:rsid w:val="0022422E"/>
    <w:rsid w:val="00242102"/>
    <w:rsid w:val="002427BA"/>
    <w:rsid w:val="00250302"/>
    <w:rsid w:val="00250352"/>
    <w:rsid w:val="002611AF"/>
    <w:rsid w:val="0026743F"/>
    <w:rsid w:val="00275D88"/>
    <w:rsid w:val="00283D48"/>
    <w:rsid w:val="002B10AF"/>
    <w:rsid w:val="002B6E79"/>
    <w:rsid w:val="002C0396"/>
    <w:rsid w:val="002C2099"/>
    <w:rsid w:val="002D27EC"/>
    <w:rsid w:val="002F0011"/>
    <w:rsid w:val="002F6405"/>
    <w:rsid w:val="00303432"/>
    <w:rsid w:val="003160F8"/>
    <w:rsid w:val="00317CD5"/>
    <w:rsid w:val="00324704"/>
    <w:rsid w:val="003277F2"/>
    <w:rsid w:val="003409A1"/>
    <w:rsid w:val="00342B5F"/>
    <w:rsid w:val="0034374F"/>
    <w:rsid w:val="00347CF5"/>
    <w:rsid w:val="00354444"/>
    <w:rsid w:val="0037056B"/>
    <w:rsid w:val="003725A4"/>
    <w:rsid w:val="0038452F"/>
    <w:rsid w:val="003871EC"/>
    <w:rsid w:val="003A27B3"/>
    <w:rsid w:val="003A6E77"/>
    <w:rsid w:val="003B02EF"/>
    <w:rsid w:val="003C60AE"/>
    <w:rsid w:val="003F738B"/>
    <w:rsid w:val="00400EC5"/>
    <w:rsid w:val="004026DA"/>
    <w:rsid w:val="00414FC8"/>
    <w:rsid w:val="00430967"/>
    <w:rsid w:val="004414BF"/>
    <w:rsid w:val="004418D0"/>
    <w:rsid w:val="0045300E"/>
    <w:rsid w:val="00465A4E"/>
    <w:rsid w:val="00473CC9"/>
    <w:rsid w:val="004A2CFC"/>
    <w:rsid w:val="004B05B7"/>
    <w:rsid w:val="004B247C"/>
    <w:rsid w:val="004C4F0E"/>
    <w:rsid w:val="004E4CEA"/>
    <w:rsid w:val="004F26CE"/>
    <w:rsid w:val="0050364B"/>
    <w:rsid w:val="00532CDC"/>
    <w:rsid w:val="0057198C"/>
    <w:rsid w:val="0057552B"/>
    <w:rsid w:val="00587842"/>
    <w:rsid w:val="005901D3"/>
    <w:rsid w:val="005A7693"/>
    <w:rsid w:val="005E002C"/>
    <w:rsid w:val="005F07B9"/>
    <w:rsid w:val="005F68EC"/>
    <w:rsid w:val="006056D4"/>
    <w:rsid w:val="00616389"/>
    <w:rsid w:val="006240F8"/>
    <w:rsid w:val="006243D1"/>
    <w:rsid w:val="006263F3"/>
    <w:rsid w:val="00637C16"/>
    <w:rsid w:val="006408BA"/>
    <w:rsid w:val="0064739A"/>
    <w:rsid w:val="0065143F"/>
    <w:rsid w:val="00655C39"/>
    <w:rsid w:val="00661704"/>
    <w:rsid w:val="006702B5"/>
    <w:rsid w:val="00671D15"/>
    <w:rsid w:val="00674257"/>
    <w:rsid w:val="006B5D1B"/>
    <w:rsid w:val="006C4523"/>
    <w:rsid w:val="006E60A8"/>
    <w:rsid w:val="006F2B78"/>
    <w:rsid w:val="006F6D89"/>
    <w:rsid w:val="0070502B"/>
    <w:rsid w:val="007211C9"/>
    <w:rsid w:val="007458AE"/>
    <w:rsid w:val="00754F85"/>
    <w:rsid w:val="007703B6"/>
    <w:rsid w:val="007A14EA"/>
    <w:rsid w:val="007B149F"/>
    <w:rsid w:val="007B706F"/>
    <w:rsid w:val="007D6924"/>
    <w:rsid w:val="007F7C27"/>
    <w:rsid w:val="0080132D"/>
    <w:rsid w:val="00827575"/>
    <w:rsid w:val="00832577"/>
    <w:rsid w:val="008360FA"/>
    <w:rsid w:val="00845061"/>
    <w:rsid w:val="008553F7"/>
    <w:rsid w:val="008740D4"/>
    <w:rsid w:val="008A5BE9"/>
    <w:rsid w:val="008C0500"/>
    <w:rsid w:val="008C3AE6"/>
    <w:rsid w:val="008C3E94"/>
    <w:rsid w:val="008D612A"/>
    <w:rsid w:val="008E5FE5"/>
    <w:rsid w:val="008F4FE6"/>
    <w:rsid w:val="00913CE0"/>
    <w:rsid w:val="009141AF"/>
    <w:rsid w:val="009154AD"/>
    <w:rsid w:val="00920C4E"/>
    <w:rsid w:val="00934B58"/>
    <w:rsid w:val="009400DE"/>
    <w:rsid w:val="00940C61"/>
    <w:rsid w:val="009644F3"/>
    <w:rsid w:val="009748EB"/>
    <w:rsid w:val="0098062A"/>
    <w:rsid w:val="0098519D"/>
    <w:rsid w:val="00986FAB"/>
    <w:rsid w:val="00993311"/>
    <w:rsid w:val="009A17DA"/>
    <w:rsid w:val="009D6311"/>
    <w:rsid w:val="009E6FC6"/>
    <w:rsid w:val="009F5987"/>
    <w:rsid w:val="00A1200A"/>
    <w:rsid w:val="00A4033F"/>
    <w:rsid w:val="00A42CE5"/>
    <w:rsid w:val="00A4404C"/>
    <w:rsid w:val="00A505AB"/>
    <w:rsid w:val="00A85072"/>
    <w:rsid w:val="00A90A61"/>
    <w:rsid w:val="00A90B20"/>
    <w:rsid w:val="00AA01DD"/>
    <w:rsid w:val="00AA2D3B"/>
    <w:rsid w:val="00AB709E"/>
    <w:rsid w:val="00AC1748"/>
    <w:rsid w:val="00AC3470"/>
    <w:rsid w:val="00AC79C6"/>
    <w:rsid w:val="00AD175C"/>
    <w:rsid w:val="00AD55CE"/>
    <w:rsid w:val="00AD606A"/>
    <w:rsid w:val="00AE090C"/>
    <w:rsid w:val="00AE6858"/>
    <w:rsid w:val="00AF31DE"/>
    <w:rsid w:val="00B02660"/>
    <w:rsid w:val="00B04B6A"/>
    <w:rsid w:val="00B31EAE"/>
    <w:rsid w:val="00B53B1F"/>
    <w:rsid w:val="00B64506"/>
    <w:rsid w:val="00B70883"/>
    <w:rsid w:val="00B72D05"/>
    <w:rsid w:val="00B870B2"/>
    <w:rsid w:val="00BA00F2"/>
    <w:rsid w:val="00BA438C"/>
    <w:rsid w:val="00BA642A"/>
    <w:rsid w:val="00BC4BB2"/>
    <w:rsid w:val="00BD2EA8"/>
    <w:rsid w:val="00BE20EA"/>
    <w:rsid w:val="00BF0A23"/>
    <w:rsid w:val="00BF19CB"/>
    <w:rsid w:val="00C10206"/>
    <w:rsid w:val="00C3302D"/>
    <w:rsid w:val="00C44D87"/>
    <w:rsid w:val="00C56125"/>
    <w:rsid w:val="00C66CCC"/>
    <w:rsid w:val="00C67DC1"/>
    <w:rsid w:val="00C7591D"/>
    <w:rsid w:val="00C7645F"/>
    <w:rsid w:val="00C76832"/>
    <w:rsid w:val="00C82413"/>
    <w:rsid w:val="00C92E35"/>
    <w:rsid w:val="00CB7A2C"/>
    <w:rsid w:val="00CE0E96"/>
    <w:rsid w:val="00CF76AD"/>
    <w:rsid w:val="00D0706B"/>
    <w:rsid w:val="00D15AB9"/>
    <w:rsid w:val="00D35630"/>
    <w:rsid w:val="00D5399D"/>
    <w:rsid w:val="00D72922"/>
    <w:rsid w:val="00D87047"/>
    <w:rsid w:val="00D96F8C"/>
    <w:rsid w:val="00DA1225"/>
    <w:rsid w:val="00DB12CA"/>
    <w:rsid w:val="00DD2009"/>
    <w:rsid w:val="00DD73B8"/>
    <w:rsid w:val="00DE5782"/>
    <w:rsid w:val="00DF4B62"/>
    <w:rsid w:val="00E12258"/>
    <w:rsid w:val="00E36FCA"/>
    <w:rsid w:val="00E42C71"/>
    <w:rsid w:val="00E636E0"/>
    <w:rsid w:val="00EA01B6"/>
    <w:rsid w:val="00EC61F3"/>
    <w:rsid w:val="00ED382D"/>
    <w:rsid w:val="00ED49A9"/>
    <w:rsid w:val="00EF65C8"/>
    <w:rsid w:val="00F01CEB"/>
    <w:rsid w:val="00F05DE3"/>
    <w:rsid w:val="00F233B8"/>
    <w:rsid w:val="00F31E4A"/>
    <w:rsid w:val="00F447E6"/>
    <w:rsid w:val="00F53B59"/>
    <w:rsid w:val="00F57697"/>
    <w:rsid w:val="00F72377"/>
    <w:rsid w:val="00F778E7"/>
    <w:rsid w:val="00F82C4E"/>
    <w:rsid w:val="00F84961"/>
    <w:rsid w:val="00FA28D7"/>
    <w:rsid w:val="00FD0585"/>
    <w:rsid w:val="00FD1A9F"/>
    <w:rsid w:val="00FE4733"/>
    <w:rsid w:val="00FE4A78"/>
    <w:rsid w:val="00FF755A"/>
    <w:rsid w:val="01AB628A"/>
    <w:rsid w:val="0E3D64C5"/>
    <w:rsid w:val="38F83D15"/>
    <w:rsid w:val="391F0282"/>
    <w:rsid w:val="47026FA5"/>
    <w:rsid w:val="5A184F1B"/>
    <w:rsid w:val="715176AF"/>
    <w:rsid w:val="72EC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944F0"/>
  <w15:docId w15:val="{8CB3B19A-62A3-4E97-8477-EF52E222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40" w:after="240"/>
      <w:outlineLvl w:val="1"/>
    </w:pPr>
    <w:rPr>
      <w:rFonts w:ascii="Cambria" w:hAnsi="Cambria"/>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qFormat/>
    <w:rPr>
      <w:sz w:val="21"/>
      <w:szCs w:val="21"/>
    </w:rPr>
  </w:style>
  <w:style w:type="character" w:customStyle="1" w:styleId="10">
    <w:name w:val="标题 1 字符"/>
    <w:link w:val="1"/>
    <w:qFormat/>
    <w:rPr>
      <w:rFonts w:ascii="Calibri" w:hAnsi="Calibri"/>
      <w:b/>
      <w:bCs/>
      <w:kern w:val="44"/>
      <w:sz w:val="44"/>
      <w:szCs w:val="44"/>
    </w:rPr>
  </w:style>
  <w:style w:type="character" w:customStyle="1" w:styleId="a4">
    <w:name w:val="批注文字 字符"/>
    <w:link w:val="a3"/>
    <w:qFormat/>
    <w:rPr>
      <w:rFonts w:ascii="Calibri" w:hAnsi="Calibri"/>
      <w:kern w:val="2"/>
      <w:sz w:val="21"/>
      <w:szCs w:val="24"/>
    </w:rPr>
  </w:style>
  <w:style w:type="character" w:customStyle="1" w:styleId="a6">
    <w:name w:val="批注框文本 字符"/>
    <w:link w:val="a5"/>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character" w:customStyle="1" w:styleId="aa">
    <w:name w:val="页眉 字符"/>
    <w:link w:val="a9"/>
    <w:qFormat/>
    <w:rPr>
      <w:rFonts w:ascii="Calibri" w:hAnsi="Calibri"/>
      <w:kern w:val="2"/>
      <w:sz w:val="18"/>
      <w:szCs w:val="18"/>
    </w:rPr>
  </w:style>
  <w:style w:type="character" w:customStyle="1" w:styleId="ac">
    <w:name w:val="批注主题 字符"/>
    <w:link w:val="ab"/>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576</Words>
  <Characters>820</Characters>
  <Application>Microsoft Office Word</Application>
  <DocSecurity>0</DocSecurity>
  <Lines>41</Lines>
  <Paragraphs>34</Paragraphs>
  <ScaleCrop>false</ScaleCrop>
  <Company>bbxy</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573595859@qq.com</cp:lastModifiedBy>
  <cp:revision>4</cp:revision>
  <cp:lastPrinted>2020-06-02T01:22:00Z</cp:lastPrinted>
  <dcterms:created xsi:type="dcterms:W3CDTF">2025-07-24T03:31:00Z</dcterms:created>
  <dcterms:modified xsi:type="dcterms:W3CDTF">2026-06-18T01:36:00Z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08B775FDF3DD432D9CDFEA48A76180FF_13</vt:lpwstr>
  </property>
  <property fmtid="{D5CDD505-2E9C-101B-9397-08002B2CF9AE}" pid="4" name="KSOTemplateDocerSaveRecord">
    <vt:lpwstr>eyJoZGlkIjoiZTdhYTQwMWE3YWY0Njc5NGU2MjcwMDZhMjIxYWNlNDIiLCJ1c2VySWQiOiI2NzkxODU4MjIifQ==</vt:lpwstr>
  </property>
</Properties>
</file>