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77" w:rsidRDefault="007D1906" w:rsidP="00415A77">
      <w:pPr>
        <w:widowControl/>
        <w:spacing w:line="320" w:lineRule="exact"/>
        <w:jc w:val="center"/>
        <w:rPr>
          <w:rFonts w:ascii="宋体" w:hAnsi="宋体" w:cs="仿宋"/>
          <w:b/>
          <w:kern w:val="0"/>
          <w:sz w:val="32"/>
          <w:szCs w:val="32"/>
        </w:rPr>
      </w:pPr>
      <w:r>
        <w:rPr>
          <w:rFonts w:ascii="宋体" w:hAnsi="宋体" w:cs="仿宋" w:hint="eastAsia"/>
          <w:b/>
          <w:kern w:val="0"/>
          <w:sz w:val="32"/>
          <w:szCs w:val="32"/>
        </w:rPr>
        <w:t>美诺华2020校园招聘</w:t>
      </w:r>
      <w:r w:rsidR="0055752C">
        <w:rPr>
          <w:rFonts w:ascii="宋体" w:hAnsi="宋体" w:cs="仿宋" w:hint="eastAsia"/>
          <w:b/>
          <w:kern w:val="0"/>
          <w:sz w:val="32"/>
          <w:szCs w:val="32"/>
        </w:rPr>
        <w:t>简章</w:t>
      </w:r>
    </w:p>
    <w:p w:rsidR="00415A77" w:rsidRPr="00C62CF2" w:rsidRDefault="00C614FA" w:rsidP="00C62CF2">
      <w:pPr>
        <w:widowControl/>
        <w:spacing w:line="400" w:lineRule="exact"/>
        <w:jc w:val="left"/>
        <w:rPr>
          <w:rFonts w:ascii="仿宋_GB2312" w:eastAsia="仿宋_GB2312" w:hAnsi="华文中宋" w:cs="宋体"/>
          <w:b/>
          <w:bCs/>
          <w:color w:val="000000"/>
          <w:kern w:val="0"/>
          <w:sz w:val="30"/>
          <w:szCs w:val="30"/>
        </w:rPr>
      </w:pPr>
      <w:r w:rsidRPr="00C614FA">
        <w:rPr>
          <w:rFonts w:ascii="仿宋_GB2312" w:eastAsia="仿宋_GB2312" w:hAnsi="华文中宋" w:cs="宋体" w:hint="eastAsia"/>
          <w:b/>
          <w:bCs/>
          <w:color w:val="000000"/>
          <w:kern w:val="0"/>
          <w:sz w:val="30"/>
          <w:szCs w:val="30"/>
        </w:rPr>
        <w:t>◆集团简介</w:t>
      </w:r>
    </w:p>
    <w:p w:rsidR="00310876" w:rsidRPr="000355BD" w:rsidRDefault="00310876" w:rsidP="007D1906">
      <w:pPr>
        <w:widowControl/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 w:rsidRPr="0031087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宁波美诺华药业股份有限公司</w:t>
      </w:r>
      <w:r w:rsidRPr="00E90784">
        <w:rPr>
          <w:rFonts w:asciiTheme="minorEastAsia" w:eastAsiaTheme="minorEastAsia" w:hAnsiTheme="minorEastAsia" w:hint="eastAsia"/>
          <w:b/>
          <w:color w:val="000000"/>
          <w:szCs w:val="21"/>
          <w:shd w:val="clear" w:color="auto" w:fill="FFFFFF"/>
        </w:rPr>
        <w:t>（以下称“美诺华”,股票代码603538）</w:t>
      </w:r>
      <w:r w:rsidRPr="0031087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创立于2004年，是集医药中间体、原料药和成品药研发、中试、生产、销售为一体的综合性制药企业，总部在宁波</w:t>
      </w:r>
      <w:r w:rsidR="00BD2C0C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国家</w:t>
      </w:r>
      <w:r w:rsidRPr="0031087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高新区，</w:t>
      </w:r>
      <w:r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在安徽、浙江</w:t>
      </w:r>
      <w:r w:rsidR="00BD2C0C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、上海、香港</w:t>
      </w:r>
      <w:r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等地拥有</w:t>
      </w:r>
      <w:r w:rsidR="000532F6"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7</w:t>
      </w:r>
      <w:r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家全资子公司、3家战略控股公司，1家中欧合资制药公司,</w:t>
      </w:r>
      <w:r w:rsidR="000532F6"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2</w:t>
      </w:r>
      <w:r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所省级药物研究院、1个制剂研发中心，在印度、美国、欧盟等地设立办事机构。美诺华是宁波市制造业、竞争力百强企业，宁波市医药工业企业十强企业,总资产</w:t>
      </w:r>
      <w:r w:rsidR="00BD2C0C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23</w:t>
      </w:r>
      <w:r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亿元,现有员工</w:t>
      </w:r>
      <w:r w:rsidR="00BD2C0C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22</w:t>
      </w:r>
      <w:r w:rsidRPr="000355B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00余名。公司于2017年4月7日在上交所主板上市，成为宁波市首家专业从事医药产业的上市公司。</w:t>
      </w:r>
    </w:p>
    <w:p w:rsidR="0009278A" w:rsidRPr="00310876" w:rsidRDefault="0009278A" w:rsidP="007D1906">
      <w:pPr>
        <w:widowControl/>
        <w:spacing w:line="400" w:lineRule="exact"/>
        <w:ind w:firstLineChars="200" w:firstLine="420"/>
        <w:jc w:val="left"/>
        <w:rPr>
          <w:rFonts w:asciiTheme="minorEastAsia" w:eastAsiaTheme="minorEastAsia" w:hAnsiTheme="minorEastAsia" w:cs="仿宋"/>
          <w:kern w:val="0"/>
          <w:szCs w:val="21"/>
        </w:rPr>
      </w:pPr>
      <w:r w:rsidRPr="000355BD">
        <w:rPr>
          <w:rFonts w:asciiTheme="minorEastAsia" w:eastAsiaTheme="minorEastAsia" w:hAnsiTheme="minorEastAsia" w:cs="仿宋" w:hint="eastAsia"/>
          <w:kern w:val="0"/>
          <w:szCs w:val="21"/>
        </w:rPr>
        <w:t>公司生产基地接受并通过了国内GMP认证、美国FDA</w:t>
      </w:r>
      <w:r w:rsidR="006765BB">
        <w:rPr>
          <w:rFonts w:asciiTheme="minorEastAsia" w:eastAsiaTheme="minorEastAsia" w:hAnsiTheme="minorEastAsia" w:cs="仿宋" w:hint="eastAsia"/>
          <w:kern w:val="0"/>
          <w:szCs w:val="21"/>
        </w:rPr>
        <w:t>认证</w:t>
      </w:r>
      <w:r w:rsidRPr="000355BD">
        <w:rPr>
          <w:rFonts w:asciiTheme="minorEastAsia" w:eastAsiaTheme="minorEastAsia" w:hAnsiTheme="minorEastAsia" w:cs="仿宋" w:hint="eastAsia"/>
          <w:kern w:val="0"/>
          <w:szCs w:val="21"/>
        </w:rPr>
        <w:t>、欧盟官方GMP认证以及日本PMDA认证，是国内出口欧洲特色原料药品种最多的企业之一。产品涉及心血管类、中枢神经类、呼吸系统类、抗肿瘤类、抗感染类、消化系统类、老年疾病类和抗病毒系统类等多个治疗领域，普瑞巴林等</w:t>
      </w:r>
      <w:r w:rsidR="00BD2C0C">
        <w:rPr>
          <w:rFonts w:asciiTheme="minorEastAsia" w:eastAsiaTheme="minorEastAsia" w:hAnsiTheme="minorEastAsia" w:cs="仿宋" w:hint="eastAsia"/>
          <w:kern w:val="0"/>
          <w:szCs w:val="21"/>
        </w:rPr>
        <w:t>10余</w:t>
      </w:r>
      <w:r w:rsidRPr="000355BD">
        <w:rPr>
          <w:rFonts w:asciiTheme="minorEastAsia" w:eastAsiaTheme="minorEastAsia" w:hAnsiTheme="minorEastAsia" w:cs="仿宋" w:hint="eastAsia"/>
          <w:kern w:val="0"/>
          <w:szCs w:val="21"/>
        </w:rPr>
        <w:t>个产品被鉴定为国内领先或先进产品。截</w:t>
      </w:r>
      <w:r w:rsidR="000532F6" w:rsidRPr="000355BD">
        <w:rPr>
          <w:rFonts w:asciiTheme="minorEastAsia" w:eastAsiaTheme="minorEastAsia" w:hAnsiTheme="minorEastAsia" w:cs="仿宋" w:hint="eastAsia"/>
          <w:kern w:val="0"/>
          <w:szCs w:val="21"/>
        </w:rPr>
        <w:t>至目前</w:t>
      </w:r>
      <w:r w:rsidRPr="000355BD">
        <w:rPr>
          <w:rFonts w:asciiTheme="minorEastAsia" w:eastAsiaTheme="minorEastAsia" w:hAnsiTheme="minorEastAsia" w:cs="仿宋" w:hint="eastAsia"/>
          <w:kern w:val="0"/>
          <w:szCs w:val="21"/>
        </w:rPr>
        <w:t>，</w:t>
      </w:r>
      <w:r w:rsidR="000532F6" w:rsidRPr="000355BD">
        <w:rPr>
          <w:rFonts w:asciiTheme="minorEastAsia" w:eastAsiaTheme="minorEastAsia" w:hAnsiTheme="minorEastAsia" w:cs="仿宋" w:hint="eastAsia"/>
          <w:kern w:val="0"/>
          <w:szCs w:val="21"/>
        </w:rPr>
        <w:t>现</w:t>
      </w:r>
      <w:r w:rsidRPr="000355BD">
        <w:rPr>
          <w:rFonts w:asciiTheme="minorEastAsia" w:eastAsiaTheme="minorEastAsia" w:hAnsiTheme="minorEastAsia" w:cs="仿宋" w:hint="eastAsia"/>
          <w:kern w:val="0"/>
          <w:szCs w:val="21"/>
        </w:rPr>
        <w:t>公司</w:t>
      </w:r>
      <w:r w:rsidR="000532F6" w:rsidRPr="000355BD">
        <w:rPr>
          <w:rFonts w:asciiTheme="minorEastAsia" w:eastAsiaTheme="minorEastAsia" w:hAnsiTheme="minorEastAsia" w:cs="仿宋" w:hint="eastAsia"/>
          <w:kern w:val="0"/>
          <w:szCs w:val="21"/>
        </w:rPr>
        <w:t>拥有各项发明</w:t>
      </w:r>
      <w:r w:rsidRPr="000355BD">
        <w:rPr>
          <w:rFonts w:asciiTheme="minorEastAsia" w:eastAsiaTheme="minorEastAsia" w:hAnsiTheme="minorEastAsia" w:cs="仿宋" w:hint="eastAsia"/>
          <w:kern w:val="0"/>
          <w:szCs w:val="21"/>
        </w:rPr>
        <w:t>专利</w:t>
      </w:r>
      <w:r w:rsidR="00BD2C0C">
        <w:rPr>
          <w:rFonts w:asciiTheme="minorEastAsia" w:eastAsiaTheme="minorEastAsia" w:hAnsiTheme="minorEastAsia" w:cs="仿宋" w:hint="eastAsia"/>
          <w:kern w:val="0"/>
          <w:szCs w:val="21"/>
        </w:rPr>
        <w:t>100</w:t>
      </w:r>
      <w:r w:rsidR="000532F6" w:rsidRPr="000355BD">
        <w:rPr>
          <w:rFonts w:asciiTheme="minorEastAsia" w:eastAsiaTheme="minorEastAsia" w:hAnsiTheme="minorEastAsia" w:cs="仿宋" w:hint="eastAsia"/>
          <w:kern w:val="0"/>
          <w:szCs w:val="21"/>
        </w:rPr>
        <w:t>项</w:t>
      </w:r>
      <w:r w:rsidR="000355BD" w:rsidRPr="000355BD">
        <w:rPr>
          <w:rFonts w:asciiTheme="minorEastAsia" w:eastAsiaTheme="minorEastAsia" w:hAnsiTheme="minorEastAsia" w:cs="仿宋" w:hint="eastAsia"/>
          <w:kern w:val="0"/>
          <w:szCs w:val="21"/>
        </w:rPr>
        <w:t>，尚有30余项正在接受审查和受理。</w:t>
      </w:r>
    </w:p>
    <w:p w:rsidR="00C62CF2" w:rsidRDefault="00C62CF2" w:rsidP="00C62CF2">
      <w:pPr>
        <w:widowControl/>
        <w:spacing w:line="400" w:lineRule="exact"/>
        <w:jc w:val="left"/>
        <w:rPr>
          <w:rFonts w:ascii="仿宋_GB2312" w:eastAsia="仿宋_GB2312" w:hAnsi="华文中宋" w:cs="宋体"/>
          <w:b/>
          <w:bCs/>
          <w:color w:val="000000"/>
          <w:kern w:val="0"/>
          <w:sz w:val="30"/>
          <w:szCs w:val="30"/>
        </w:rPr>
      </w:pPr>
      <w:r w:rsidRPr="00C614FA">
        <w:rPr>
          <w:rFonts w:ascii="仿宋_GB2312" w:eastAsia="仿宋_GB2312" w:hAnsi="华文中宋" w:cs="宋体" w:hint="eastAsia"/>
          <w:b/>
          <w:bCs/>
          <w:color w:val="000000"/>
          <w:kern w:val="0"/>
          <w:sz w:val="24"/>
        </w:rPr>
        <w:t>◆</w:t>
      </w:r>
      <w:r>
        <w:rPr>
          <w:rFonts w:ascii="仿宋_GB2312" w:eastAsia="仿宋_GB2312" w:hAnsi="华文中宋" w:cs="宋体" w:hint="eastAsia"/>
          <w:b/>
          <w:bCs/>
          <w:color w:val="000000"/>
          <w:kern w:val="0"/>
          <w:sz w:val="30"/>
          <w:szCs w:val="30"/>
        </w:rPr>
        <w:t>安徽</w:t>
      </w:r>
      <w:r w:rsidRPr="00C614FA">
        <w:rPr>
          <w:rFonts w:ascii="仿宋_GB2312" w:eastAsia="仿宋_GB2312" w:hAnsi="华文中宋" w:cs="宋体" w:hint="eastAsia"/>
          <w:b/>
          <w:bCs/>
          <w:color w:val="000000"/>
          <w:kern w:val="0"/>
          <w:sz w:val="30"/>
          <w:szCs w:val="30"/>
        </w:rPr>
        <w:t>美诺华简介</w:t>
      </w:r>
    </w:p>
    <w:p w:rsidR="00C62CF2" w:rsidRPr="00C614FA" w:rsidRDefault="00C62CF2" w:rsidP="00C62CF2">
      <w:pPr>
        <w:spacing w:line="400" w:lineRule="exact"/>
        <w:ind w:firstLineChars="200" w:firstLine="422"/>
        <w:rPr>
          <w:rFonts w:ascii="宋体" w:hAnsi="宋体" w:cstheme="minorBidi"/>
          <w:szCs w:val="21"/>
        </w:rPr>
      </w:pPr>
      <w:r w:rsidRPr="00C614FA">
        <w:rPr>
          <w:rFonts w:ascii="宋体" w:hAnsi="宋体" w:cstheme="minorBidi" w:hint="eastAsia"/>
          <w:b/>
          <w:szCs w:val="21"/>
        </w:rPr>
        <w:t>安徽美诺华药物化学有限公司</w:t>
      </w:r>
      <w:r w:rsidRPr="00C614FA">
        <w:rPr>
          <w:rFonts w:ascii="宋体" w:hAnsi="宋体" w:cstheme="minorBidi" w:hint="eastAsia"/>
          <w:szCs w:val="21"/>
        </w:rPr>
        <w:t>是美诺华集团的核心企业，地处“苏、浙、皖”三省交界处，俗有“中国竹乡”之称的安徽广德经济技术开发区。公司始建于</w:t>
      </w:r>
      <w:smartTag w:uri="urn:schemas-microsoft-com:office:smarttags" w:element="chsdate">
        <w:smartTagPr>
          <w:attr w:name="Year" w:val="2004"/>
          <w:attr w:name="Month" w:val="7"/>
          <w:attr w:name="Day" w:val="13"/>
          <w:attr w:name="IsLunarDate" w:val="False"/>
          <w:attr w:name="IsROCDate" w:val="False"/>
        </w:smartTagPr>
        <w:r w:rsidRPr="00C614FA">
          <w:rPr>
            <w:rFonts w:ascii="宋体" w:hAnsi="宋体" w:cstheme="minorBidi" w:hint="eastAsia"/>
            <w:szCs w:val="21"/>
          </w:rPr>
          <w:t>2004年7月13日</w:t>
        </w:r>
      </w:smartTag>
      <w:r w:rsidRPr="00C614FA">
        <w:rPr>
          <w:rFonts w:ascii="宋体" w:hAnsi="宋体" w:cstheme="minorBidi" w:hint="eastAsia"/>
          <w:szCs w:val="21"/>
        </w:rPr>
        <w:t>，总投资1500万美元，公司占地</w:t>
      </w:r>
      <w:smartTag w:uri="urn:schemas-microsoft-com:office:smarttags" w:element="chmetcnv">
        <w:smartTagPr>
          <w:attr w:name="UnitName" w:val="平方米"/>
          <w:attr w:name="SourceValue" w:val="120000"/>
          <w:attr w:name="HasSpace" w:val="False"/>
          <w:attr w:name="Negative" w:val="False"/>
          <w:attr w:name="NumberType" w:val="1"/>
          <w:attr w:name="TCSC" w:val="0"/>
        </w:smartTagPr>
        <w:r w:rsidRPr="00C614FA">
          <w:rPr>
            <w:rFonts w:ascii="宋体" w:hAnsi="宋体" w:cstheme="minorBidi" w:hint="eastAsia"/>
            <w:szCs w:val="21"/>
          </w:rPr>
          <w:t>120000平方米</w:t>
        </w:r>
      </w:smartTag>
      <w:r w:rsidRPr="00C614FA">
        <w:rPr>
          <w:rFonts w:ascii="宋体" w:hAnsi="宋体" w:cstheme="minorBidi" w:hint="eastAsia"/>
          <w:szCs w:val="21"/>
        </w:rPr>
        <w:t>，经过十年多的快速发展，已成为快速发展、差异化竞争的创新型、国际化制药企业。现有职工500余人，其中专科以上科技人才占50%。一期建设厂房总建筑面积约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00"/>
          <w:attr w:name="UnitName" w:val="平方米"/>
        </w:smartTagPr>
        <w:r w:rsidRPr="00C614FA">
          <w:rPr>
            <w:rFonts w:ascii="宋体" w:hAnsi="宋体" w:cstheme="minorBidi" w:hint="eastAsia"/>
            <w:szCs w:val="21"/>
          </w:rPr>
          <w:t>60000平方米</w:t>
        </w:r>
      </w:smartTag>
      <w:r w:rsidRPr="00C614FA">
        <w:rPr>
          <w:rFonts w:ascii="宋体" w:hAnsi="宋体" w:cstheme="minorBidi" w:hint="eastAsia"/>
          <w:szCs w:val="21"/>
        </w:rPr>
        <w:t>，现已投入生产，二期正在紧张建设之中，全面建成后，将达到年产值10亿元以上。</w:t>
      </w:r>
    </w:p>
    <w:p w:rsidR="00C62CF2" w:rsidRPr="00C614FA" w:rsidRDefault="00C62CF2" w:rsidP="00C62CF2">
      <w:pPr>
        <w:spacing w:line="400" w:lineRule="exact"/>
        <w:ind w:firstLineChars="200" w:firstLine="420"/>
        <w:rPr>
          <w:rFonts w:ascii="宋体" w:hAnsi="宋体" w:cstheme="minorBidi"/>
          <w:szCs w:val="21"/>
        </w:rPr>
      </w:pPr>
      <w:r w:rsidRPr="00C614FA">
        <w:rPr>
          <w:rFonts w:ascii="宋体" w:hAnsi="宋体" w:cstheme="minorBidi" w:hint="eastAsia"/>
          <w:szCs w:val="21"/>
        </w:rPr>
        <w:t>公司先后被评为“安徽省民营高科技企业”、“宣城市文明单位”称号， “安徽省劳动保障诚信示范企业”、“安徽省技术创新示范企业”、“高新技术企业”、“A级纳税信用单位”、“安徽省科学技术奖”等荣誉称号, 申请获得专利18项，部分产品已通过ICHQ7A、GMP的认证，取得“药品生产许可证”，顺利通过“ISO14000环境管理体系认证”、“清洁生产审查”、并获得“省认定企业技术中心”资质</w:t>
      </w:r>
      <w:r w:rsidRPr="00C614FA">
        <w:rPr>
          <w:rFonts w:ascii="宋体" w:hAnsi="宋体" w:cstheme="minorBidi"/>
          <w:szCs w:val="21"/>
        </w:rPr>
        <w:t>……</w:t>
      </w:r>
    </w:p>
    <w:p w:rsidR="00C614FA" w:rsidRPr="00C614FA" w:rsidRDefault="00C614FA" w:rsidP="007D1906">
      <w:pPr>
        <w:widowControl/>
        <w:spacing w:line="400" w:lineRule="exact"/>
        <w:jc w:val="left"/>
        <w:rPr>
          <w:rFonts w:ascii="仿宋_GB2312" w:eastAsia="仿宋_GB2312" w:hAnsi="华文中宋" w:cs="宋体"/>
          <w:b/>
          <w:bCs/>
          <w:color w:val="000000"/>
          <w:kern w:val="0"/>
          <w:sz w:val="24"/>
        </w:rPr>
      </w:pPr>
      <w:r w:rsidRPr="00C614FA">
        <w:rPr>
          <w:rFonts w:ascii="仿宋_GB2312" w:eastAsia="仿宋_GB2312" w:hAnsi="华文中宋" w:cs="宋体" w:hint="eastAsia"/>
          <w:b/>
          <w:bCs/>
          <w:color w:val="000000"/>
          <w:kern w:val="0"/>
          <w:sz w:val="24"/>
        </w:rPr>
        <w:t>◆</w:t>
      </w:r>
      <w:r>
        <w:rPr>
          <w:rFonts w:ascii="仿宋_GB2312" w:eastAsia="仿宋_GB2312" w:hAnsi="华文中宋" w:cs="宋体" w:hint="eastAsia"/>
          <w:b/>
          <w:bCs/>
          <w:color w:val="000000"/>
          <w:kern w:val="0"/>
          <w:sz w:val="30"/>
          <w:szCs w:val="30"/>
        </w:rPr>
        <w:t>宣城</w:t>
      </w:r>
      <w:r w:rsidRPr="00C614FA">
        <w:rPr>
          <w:rFonts w:ascii="仿宋_GB2312" w:eastAsia="仿宋_GB2312" w:hAnsi="华文中宋" w:cs="宋体" w:hint="eastAsia"/>
          <w:b/>
          <w:bCs/>
          <w:color w:val="000000"/>
          <w:kern w:val="0"/>
          <w:sz w:val="30"/>
          <w:szCs w:val="30"/>
        </w:rPr>
        <w:t>美诺华简介</w:t>
      </w:r>
    </w:p>
    <w:p w:rsidR="00C614FA" w:rsidRPr="00C614FA" w:rsidRDefault="00C614FA" w:rsidP="007D1906">
      <w:pPr>
        <w:widowControl/>
        <w:spacing w:line="400" w:lineRule="exact"/>
        <w:ind w:firstLineChars="200" w:firstLine="422"/>
        <w:jc w:val="left"/>
        <w:rPr>
          <w:rFonts w:ascii="宋体" w:hAnsi="宋体" w:cs="仿宋"/>
          <w:kern w:val="0"/>
          <w:szCs w:val="21"/>
        </w:rPr>
      </w:pPr>
      <w:r w:rsidRPr="00C614FA">
        <w:rPr>
          <w:rFonts w:ascii="宋体" w:hAnsi="宋体" w:cs="仿宋" w:hint="eastAsia"/>
          <w:b/>
          <w:kern w:val="0"/>
          <w:szCs w:val="21"/>
        </w:rPr>
        <w:t>宣城美诺华药业有限公司</w:t>
      </w:r>
      <w:r w:rsidRPr="00C614FA">
        <w:rPr>
          <w:rFonts w:ascii="宋体" w:hAnsi="宋体" w:cs="仿宋" w:hint="eastAsia"/>
          <w:kern w:val="0"/>
          <w:szCs w:val="21"/>
        </w:rPr>
        <w:t>是美诺华集团的核心企业之一，成立于2015年5月15日,坐落于地理位置优越、交通便利的安徽宣城高新技术产业开发区。公司总用地面积约15万平米（约227亩），总建筑面积约11万平米，拟投资8亿元人民币。</w:t>
      </w:r>
    </w:p>
    <w:p w:rsidR="002F1B59" w:rsidRDefault="00C614FA" w:rsidP="007D1906">
      <w:pPr>
        <w:widowControl/>
        <w:spacing w:line="400" w:lineRule="exact"/>
        <w:ind w:firstLine="420"/>
        <w:jc w:val="left"/>
        <w:rPr>
          <w:rFonts w:ascii="宋体" w:hAnsi="宋体" w:cs="仿宋"/>
          <w:kern w:val="0"/>
          <w:szCs w:val="21"/>
        </w:rPr>
      </w:pPr>
      <w:r w:rsidRPr="00C614FA">
        <w:rPr>
          <w:rFonts w:ascii="宋体" w:hAnsi="宋体" w:cs="仿宋" w:hint="eastAsia"/>
          <w:kern w:val="0"/>
          <w:szCs w:val="21"/>
        </w:rPr>
        <w:t>为实现与战略客户互利共赢发展，宁波美诺华药业股份有限公司于2019年6月引入南京先声东元制药有限公司作为宣城美诺华的新增股东，进一步增强宣城美诺华产品横向拓展能力、综合技术创新能力和客户服务能力，为下游制剂发展提供可靠的货源，可创造良好的经济效益和社会效益。</w:t>
      </w:r>
    </w:p>
    <w:p w:rsidR="00AA24E9" w:rsidRPr="00B93309" w:rsidRDefault="00AA24E9" w:rsidP="00B93309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1094">
        <w:rPr>
          <w:rFonts w:ascii="宋体" w:hAnsi="宋体" w:hint="eastAsia"/>
          <w:szCs w:val="21"/>
        </w:rPr>
        <w:t xml:space="preserve">公司以关注人类健康、社会经济发展和科技创新为已任，力争将美诺华打造成为制药行业的一艘国际性巨舰，值此企业快速发展期，急需各类人才加盟！ </w:t>
      </w:r>
    </w:p>
    <w:p w:rsidR="00AD326C" w:rsidRPr="002D6DDE" w:rsidRDefault="00AD326C" w:rsidP="00AD326C">
      <w:pPr>
        <w:widowControl/>
        <w:spacing w:line="320" w:lineRule="exact"/>
        <w:jc w:val="left"/>
        <w:rPr>
          <w:rFonts w:ascii="宋体" w:hAnsi="宋体" w:cs="仿宋"/>
          <w:b/>
          <w:bCs/>
          <w:kern w:val="0"/>
          <w:sz w:val="28"/>
          <w:szCs w:val="28"/>
        </w:rPr>
      </w:pPr>
      <w:r>
        <w:rPr>
          <w:rFonts w:ascii="宋体" w:hAnsi="宋体" w:cs="仿宋" w:hint="eastAsia"/>
          <w:b/>
          <w:bCs/>
          <w:kern w:val="0"/>
          <w:sz w:val="28"/>
          <w:szCs w:val="28"/>
        </w:rPr>
        <w:lastRenderedPageBreak/>
        <w:t>招聘岗位</w:t>
      </w:r>
      <w:r w:rsidR="00AA1742">
        <w:rPr>
          <w:rFonts w:ascii="宋体" w:hAnsi="宋体" w:cs="仿宋" w:hint="eastAsia"/>
          <w:b/>
          <w:bCs/>
          <w:kern w:val="0"/>
          <w:sz w:val="28"/>
          <w:szCs w:val="28"/>
        </w:rPr>
        <w:t>&amp;专业</w:t>
      </w:r>
    </w:p>
    <w:tbl>
      <w:tblPr>
        <w:tblpPr w:leftFromText="180" w:rightFromText="180" w:vertAnchor="text" w:horzAnchor="margin" w:tblpXSpec="center" w:tblpY="194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2"/>
        <w:gridCol w:w="1594"/>
        <w:gridCol w:w="1088"/>
        <w:gridCol w:w="1134"/>
        <w:gridCol w:w="3544"/>
      </w:tblGrid>
      <w:tr w:rsidR="00D66C97" w:rsidTr="00C62CF2">
        <w:trPr>
          <w:trHeight w:val="706"/>
        </w:trPr>
        <w:tc>
          <w:tcPr>
            <w:tcW w:w="1112" w:type="dxa"/>
            <w:shd w:val="clear" w:color="auto" w:fill="BFBFBF"/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  <w:p w:rsidR="00D66C97" w:rsidRPr="000B5F9D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方向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66C97" w:rsidRPr="000B5F9D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1088" w:type="dxa"/>
            <w:shd w:val="clear" w:color="auto" w:fill="BFBFBF"/>
            <w:vAlign w:val="center"/>
          </w:tcPr>
          <w:p w:rsidR="003A4F74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需求</w:t>
            </w:r>
          </w:p>
          <w:p w:rsidR="00D66C97" w:rsidRPr="000B5F9D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A4F74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  <w:p w:rsidR="00D66C97" w:rsidRPr="000B5F9D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要求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66C97" w:rsidRPr="000B5F9D" w:rsidRDefault="00D66C97" w:rsidP="00C62CF2">
            <w:pPr>
              <w:spacing w:line="240" w:lineRule="exact"/>
              <w:jc w:val="center"/>
              <w:rPr>
                <w:b/>
                <w:sz w:val="24"/>
              </w:rPr>
            </w:pPr>
            <w:r w:rsidRPr="000B5F9D"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要求</w:t>
            </w:r>
          </w:p>
        </w:tc>
      </w:tr>
      <w:tr w:rsidR="00D66C97" w:rsidRPr="003B0EA9" w:rsidTr="00C62CF2">
        <w:trPr>
          <w:trHeight w:val="562"/>
        </w:trPr>
        <w:tc>
          <w:tcPr>
            <w:tcW w:w="1112" w:type="dxa"/>
            <w:vAlign w:val="center"/>
          </w:tcPr>
          <w:p w:rsidR="009B7ED4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9B7ED4">
              <w:rPr>
                <w:rFonts w:ascii="宋体" w:hAnsi="宋体" w:hint="eastAsia"/>
                <w:szCs w:val="21"/>
              </w:rPr>
              <w:t>研</w:t>
            </w:r>
          </w:p>
          <w:p w:rsidR="00D66C97" w:rsidRPr="00BF3A45" w:rsidRDefault="009B7ED4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  <w:r w:rsidR="00D66C97"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D66C97" w:rsidRPr="00BF3A45" w:rsidRDefault="009B7ED4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技术研发</w:t>
            </w:r>
          </w:p>
        </w:tc>
        <w:tc>
          <w:tcPr>
            <w:tcW w:w="1088" w:type="dxa"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本科及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化学、药学</w:t>
            </w:r>
            <w:r>
              <w:rPr>
                <w:rFonts w:ascii="宋体" w:hAnsi="宋体" w:hint="eastAsia"/>
                <w:szCs w:val="21"/>
              </w:rPr>
              <w:t>、制药工程、化学工程与工艺、应用化学</w:t>
            </w:r>
            <w:r w:rsidRPr="00BF3A45">
              <w:rPr>
                <w:rFonts w:ascii="宋体" w:hAnsi="宋体" w:hint="eastAsia"/>
                <w:szCs w:val="21"/>
              </w:rPr>
              <w:t>等相关专业</w:t>
            </w:r>
          </w:p>
        </w:tc>
      </w:tr>
      <w:tr w:rsidR="00D66C97" w:rsidRPr="00BF3A45" w:rsidTr="00C62CF2">
        <w:trPr>
          <w:trHeight w:val="402"/>
        </w:trPr>
        <w:tc>
          <w:tcPr>
            <w:tcW w:w="1112" w:type="dxa"/>
            <w:vMerge w:val="restart"/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质量注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册类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现场QA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外联QA</w:t>
            </w:r>
          </w:p>
        </w:tc>
        <w:tc>
          <w:tcPr>
            <w:tcW w:w="1088" w:type="dxa"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大专及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化学、药学</w:t>
            </w:r>
            <w:r>
              <w:rPr>
                <w:rFonts w:ascii="宋体" w:hAnsi="宋体" w:hint="eastAsia"/>
                <w:szCs w:val="21"/>
              </w:rPr>
              <w:t>、制药工程、药物制剂、应用化学</w:t>
            </w:r>
            <w:r w:rsidRPr="00BF3A45">
              <w:rPr>
                <w:rFonts w:ascii="宋体" w:hAnsi="宋体" w:hint="eastAsia"/>
                <w:szCs w:val="21"/>
              </w:rPr>
              <w:t>等相关专业</w:t>
            </w:r>
          </w:p>
        </w:tc>
      </w:tr>
      <w:tr w:rsidR="00D66C97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QC检测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QR检测</w:t>
            </w:r>
          </w:p>
        </w:tc>
        <w:tc>
          <w:tcPr>
            <w:tcW w:w="1088" w:type="dxa"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大专及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6C97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注册（国内外）</w:t>
            </w:r>
          </w:p>
        </w:tc>
        <w:tc>
          <w:tcPr>
            <w:tcW w:w="1088" w:type="dxa"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6C97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本科及</w:t>
            </w:r>
          </w:p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2674F" w:rsidRPr="00BF3A45" w:rsidTr="00C62CF2">
        <w:trPr>
          <w:trHeight w:val="402"/>
        </w:trPr>
        <w:tc>
          <w:tcPr>
            <w:tcW w:w="1112" w:type="dxa"/>
            <w:vMerge w:val="restart"/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生产管</w:t>
            </w:r>
          </w:p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理类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生产管理</w:t>
            </w:r>
          </w:p>
        </w:tc>
        <w:tc>
          <w:tcPr>
            <w:tcW w:w="1088" w:type="dxa"/>
            <w:vAlign w:val="center"/>
          </w:tcPr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大专及</w:t>
            </w:r>
          </w:p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22674F" w:rsidRPr="00BF3A45" w:rsidRDefault="0022674F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化学、药学、过程装备与控制、</w:t>
            </w:r>
            <w:r>
              <w:rPr>
                <w:rFonts w:ascii="宋体" w:hAnsi="宋体" w:hint="eastAsia"/>
                <w:szCs w:val="21"/>
              </w:rPr>
              <w:t>电气工程及其自动化、</w:t>
            </w:r>
            <w:r w:rsidRPr="00BF3A45">
              <w:rPr>
                <w:rFonts w:ascii="宋体" w:hAnsi="宋体" w:hint="eastAsia"/>
                <w:szCs w:val="21"/>
              </w:rPr>
              <w:t>机电一体化等相关专业</w:t>
            </w:r>
          </w:p>
        </w:tc>
      </w:tr>
      <w:tr w:rsidR="0022674F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</w:t>
            </w:r>
          </w:p>
        </w:tc>
        <w:tc>
          <w:tcPr>
            <w:tcW w:w="1088" w:type="dxa"/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22674F" w:rsidRPr="00BF3A45" w:rsidRDefault="0022674F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2674F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制药合成</w:t>
            </w:r>
          </w:p>
        </w:tc>
        <w:tc>
          <w:tcPr>
            <w:tcW w:w="1088" w:type="dxa"/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22674F" w:rsidRPr="00BF3A45" w:rsidRDefault="0022674F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2674F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22674F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DCS</w:t>
            </w:r>
          </w:p>
        </w:tc>
        <w:tc>
          <w:tcPr>
            <w:tcW w:w="1088" w:type="dxa"/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2674F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22674F" w:rsidRPr="00BF3A45" w:rsidRDefault="0022674F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6C97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设备</w:t>
            </w: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1088" w:type="dxa"/>
            <w:vAlign w:val="center"/>
          </w:tcPr>
          <w:p w:rsidR="00D66C97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5011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及</w:t>
            </w:r>
          </w:p>
          <w:p w:rsidR="00D66C97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6C97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仪表管理</w:t>
            </w:r>
          </w:p>
        </w:tc>
        <w:tc>
          <w:tcPr>
            <w:tcW w:w="1088" w:type="dxa"/>
            <w:vAlign w:val="center"/>
          </w:tcPr>
          <w:p w:rsidR="00D66C97" w:rsidRPr="00BF3A45" w:rsidRDefault="009B7ED4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5011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本科及</w:t>
            </w:r>
          </w:p>
          <w:p w:rsidR="00D66C97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D66C97" w:rsidRPr="00BF3A45" w:rsidRDefault="00D66C97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35011" w:rsidRPr="00BF3A45" w:rsidTr="00C62CF2">
        <w:trPr>
          <w:trHeight w:val="402"/>
        </w:trPr>
        <w:tc>
          <w:tcPr>
            <w:tcW w:w="1112" w:type="dxa"/>
            <w:vMerge w:val="restart"/>
            <w:vAlign w:val="center"/>
          </w:tcPr>
          <w:p w:rsidR="00035011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EHS类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035011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安全</w:t>
            </w: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1088" w:type="dxa"/>
            <w:vAlign w:val="center"/>
          </w:tcPr>
          <w:p w:rsidR="00035011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35011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大专及</w:t>
            </w:r>
          </w:p>
          <w:p w:rsidR="00035011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035011" w:rsidRPr="00BF3A45" w:rsidRDefault="00035011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F3A45">
              <w:rPr>
                <w:rFonts w:ascii="宋体" w:hAnsi="宋体" w:hint="eastAsia"/>
                <w:szCs w:val="21"/>
              </w:rPr>
              <w:t>安全工程、化学工程、环境工程等相关专业</w:t>
            </w:r>
          </w:p>
        </w:tc>
      </w:tr>
      <w:tr w:rsidR="00035011" w:rsidRPr="00BF3A45" w:rsidTr="00C62CF2">
        <w:trPr>
          <w:trHeight w:val="402"/>
        </w:trPr>
        <w:tc>
          <w:tcPr>
            <w:tcW w:w="1112" w:type="dxa"/>
            <w:vMerge/>
            <w:vAlign w:val="center"/>
          </w:tcPr>
          <w:p w:rsidR="00035011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035011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环保管理</w:t>
            </w:r>
          </w:p>
        </w:tc>
        <w:tc>
          <w:tcPr>
            <w:tcW w:w="1088" w:type="dxa"/>
            <w:vAlign w:val="center"/>
          </w:tcPr>
          <w:p w:rsidR="00035011" w:rsidRPr="00BF3A45" w:rsidRDefault="0022674F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5011" w:rsidRPr="00BF3A45" w:rsidRDefault="00035011" w:rsidP="00C62C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:rsidR="00035011" w:rsidRPr="00BF3A45" w:rsidRDefault="00035011" w:rsidP="00C62C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6C97" w:rsidRPr="00BF3A45" w:rsidTr="00C62CF2">
        <w:trPr>
          <w:trHeight w:val="402"/>
        </w:trPr>
        <w:tc>
          <w:tcPr>
            <w:tcW w:w="8472" w:type="dxa"/>
            <w:gridSpan w:val="5"/>
            <w:vAlign w:val="center"/>
          </w:tcPr>
          <w:p w:rsidR="00D66C97" w:rsidRPr="00BF3A45" w:rsidRDefault="00D66C97" w:rsidP="00C62CF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工作地点：安徽省宣城市、安徽省广德市</w:t>
            </w:r>
          </w:p>
        </w:tc>
      </w:tr>
    </w:tbl>
    <w:p w:rsidR="00CE29CA" w:rsidRPr="00321F44" w:rsidRDefault="00CE29CA" w:rsidP="00B93309">
      <w:pPr>
        <w:widowControl/>
        <w:spacing w:before="100" w:beforeAutospacing="1" w:afterLines="50" w:line="360" w:lineRule="exact"/>
        <w:jc w:val="left"/>
        <w:rPr>
          <w:rFonts w:ascii="华文细黑" w:eastAsia="华文细黑" w:hAnsi="华文细黑" w:cs="宋体"/>
          <w:b/>
          <w:bCs/>
          <w:color w:val="000000"/>
          <w:kern w:val="0"/>
          <w:sz w:val="24"/>
          <w:szCs w:val="24"/>
        </w:rPr>
      </w:pPr>
      <w:r w:rsidRPr="00321F4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◆</w:t>
      </w:r>
      <w:r w:rsidRPr="00321F44">
        <w:rPr>
          <w:rFonts w:ascii="宋体" w:hAnsi="宋体" w:hint="eastAsia"/>
          <w:b/>
          <w:sz w:val="24"/>
          <w:szCs w:val="24"/>
        </w:rPr>
        <w:t>薪资福利：</w:t>
      </w:r>
    </w:p>
    <w:p w:rsidR="00CE29CA" w:rsidRPr="003C3884" w:rsidRDefault="00CE29CA" w:rsidP="003B39FD">
      <w:pPr>
        <w:spacing w:line="360" w:lineRule="exact"/>
        <w:ind w:left="734" w:hangingChars="348" w:hanging="734"/>
        <w:rPr>
          <w:rFonts w:ascii="宋体" w:hAnsi="宋体" w:cs="Arial"/>
          <w:szCs w:val="21"/>
        </w:rPr>
      </w:pPr>
      <w:r w:rsidRPr="003C3884">
        <w:rPr>
          <w:rFonts w:ascii="宋体" w:hAnsi="宋体" w:cs="Arial" w:hint="eastAsia"/>
          <w:b/>
          <w:szCs w:val="21"/>
        </w:rPr>
        <w:t>（1）</w:t>
      </w:r>
      <w:r w:rsidR="003B39FD">
        <w:rPr>
          <w:rFonts w:ascii="宋体" w:hAnsi="宋体" w:cs="Arial" w:hint="eastAsia"/>
          <w:b/>
          <w:szCs w:val="21"/>
        </w:rPr>
        <w:t xml:space="preserve">  </w:t>
      </w:r>
      <w:r w:rsidRPr="003C3884">
        <w:rPr>
          <w:rFonts w:ascii="宋体" w:hAnsi="宋体" w:cs="Arial" w:hint="eastAsia"/>
          <w:b/>
          <w:szCs w:val="21"/>
        </w:rPr>
        <w:t>薪    资：</w:t>
      </w:r>
      <w:r>
        <w:rPr>
          <w:rFonts w:ascii="宋体" w:hAnsi="宋体" w:cs="Arial" w:hint="eastAsia"/>
          <w:szCs w:val="21"/>
        </w:rPr>
        <w:t>公司提供</w:t>
      </w:r>
      <w:r w:rsidRPr="0001328A">
        <w:rPr>
          <w:rFonts w:ascii="宋体" w:hAnsi="宋体" w:cs="Arial" w:hint="eastAsia"/>
          <w:szCs w:val="21"/>
        </w:rPr>
        <w:t>行业、地区内具有竞争力的薪酬待遇</w:t>
      </w:r>
      <w:r w:rsidRPr="003C3884">
        <w:rPr>
          <w:rFonts w:ascii="宋体" w:hAnsi="宋体" w:cs="Arial" w:hint="eastAsia"/>
          <w:szCs w:val="21"/>
        </w:rPr>
        <w:t>，每年4—5月份进行薪资调整，主要以工作能力及工作表现为考评依据；</w:t>
      </w:r>
    </w:p>
    <w:p w:rsidR="00CE29CA" w:rsidRPr="003C3884" w:rsidRDefault="00CE29CA" w:rsidP="003B39FD">
      <w:pPr>
        <w:spacing w:line="360" w:lineRule="exact"/>
        <w:ind w:left="734" w:hangingChars="348" w:hanging="734"/>
        <w:rPr>
          <w:rFonts w:ascii="宋体" w:hAnsi="宋体" w:cs="Arial"/>
          <w:b/>
          <w:szCs w:val="21"/>
        </w:rPr>
      </w:pPr>
      <w:r w:rsidRPr="003C3884">
        <w:rPr>
          <w:rFonts w:ascii="宋体" w:hAnsi="宋体" w:cs="Arial" w:hint="eastAsia"/>
          <w:b/>
          <w:szCs w:val="21"/>
        </w:rPr>
        <w:t>（2）</w:t>
      </w:r>
      <w:r w:rsidR="003B39FD">
        <w:rPr>
          <w:rFonts w:ascii="宋体" w:hAnsi="宋体" w:cs="Arial" w:hint="eastAsia"/>
          <w:b/>
          <w:szCs w:val="21"/>
        </w:rPr>
        <w:t xml:space="preserve">  </w:t>
      </w:r>
      <w:r w:rsidRPr="003C3884">
        <w:rPr>
          <w:rFonts w:ascii="宋体" w:hAnsi="宋体" w:cs="Arial" w:hint="eastAsia"/>
          <w:b/>
          <w:szCs w:val="21"/>
        </w:rPr>
        <w:t>考核奖金/福利卡：</w:t>
      </w:r>
      <w:r w:rsidRPr="003C3884">
        <w:rPr>
          <w:rFonts w:ascii="宋体" w:hAnsi="宋体" w:cs="Arial" w:hint="eastAsia"/>
          <w:szCs w:val="21"/>
        </w:rPr>
        <w:t>每</w:t>
      </w:r>
      <w:r w:rsidR="004D5A42">
        <w:rPr>
          <w:rFonts w:ascii="宋体" w:hAnsi="宋体" w:cs="Arial" w:hint="eastAsia"/>
          <w:szCs w:val="21"/>
        </w:rPr>
        <w:t>月/季度读</w:t>
      </w:r>
      <w:r w:rsidRPr="003C3884">
        <w:rPr>
          <w:rFonts w:ascii="宋体" w:hAnsi="宋体" w:cs="Arial" w:hint="eastAsia"/>
          <w:szCs w:val="21"/>
        </w:rPr>
        <w:t>组织员工绩效考核，发放奖金</w:t>
      </w:r>
      <w:r w:rsidRPr="003C3884">
        <w:rPr>
          <w:rFonts w:ascii="宋体" w:hAnsi="宋体" w:cs="Arial" w:hint="eastAsia"/>
          <w:b/>
          <w:szCs w:val="21"/>
        </w:rPr>
        <w:t>；</w:t>
      </w:r>
      <w:r w:rsidRPr="003C3884">
        <w:rPr>
          <w:rFonts w:ascii="宋体" w:hAnsi="宋体" w:cs="Arial" w:hint="eastAsia"/>
          <w:szCs w:val="21"/>
        </w:rPr>
        <w:t>降温费；每月为转正员工发放超市购物卡；</w:t>
      </w:r>
    </w:p>
    <w:p w:rsidR="00CE29CA" w:rsidRPr="003C3884" w:rsidRDefault="00CE29CA" w:rsidP="00C62CF2">
      <w:pPr>
        <w:spacing w:line="360" w:lineRule="exact"/>
        <w:rPr>
          <w:rFonts w:ascii="宋体" w:hAnsi="宋体" w:cs="Arial"/>
          <w:szCs w:val="21"/>
        </w:rPr>
      </w:pPr>
      <w:r w:rsidRPr="003C3884">
        <w:rPr>
          <w:rFonts w:ascii="宋体" w:hAnsi="宋体" w:cs="Arial" w:hint="eastAsia"/>
          <w:b/>
          <w:szCs w:val="21"/>
        </w:rPr>
        <w:t>（2）</w:t>
      </w:r>
      <w:r w:rsidR="003B39FD">
        <w:rPr>
          <w:rFonts w:ascii="宋体" w:hAnsi="宋体" w:cs="Arial" w:hint="eastAsia"/>
          <w:b/>
          <w:szCs w:val="21"/>
        </w:rPr>
        <w:t xml:space="preserve">  </w:t>
      </w:r>
      <w:r w:rsidRPr="003C3884">
        <w:rPr>
          <w:rFonts w:ascii="宋体" w:hAnsi="宋体" w:cs="Arial" w:hint="eastAsia"/>
          <w:b/>
          <w:szCs w:val="21"/>
        </w:rPr>
        <w:t>五险一金：</w:t>
      </w:r>
      <w:r w:rsidRPr="003C3884">
        <w:rPr>
          <w:rFonts w:ascii="宋体" w:hAnsi="宋体" w:cs="Arial" w:hint="eastAsia"/>
          <w:szCs w:val="21"/>
        </w:rPr>
        <w:t>养老、医疗、失业、工伤、生育、住房公积金</w:t>
      </w:r>
      <w:r>
        <w:rPr>
          <w:rFonts w:ascii="宋体" w:hAnsi="宋体" w:cs="Arial" w:hint="eastAsia"/>
          <w:szCs w:val="21"/>
        </w:rPr>
        <w:t>；</w:t>
      </w:r>
    </w:p>
    <w:p w:rsidR="00CE29CA" w:rsidRPr="003C3884" w:rsidRDefault="00CE29CA" w:rsidP="00C62CF2">
      <w:pPr>
        <w:spacing w:line="360" w:lineRule="exact"/>
        <w:rPr>
          <w:rFonts w:ascii="宋体" w:hAnsi="宋体" w:cs="Arial"/>
          <w:szCs w:val="21"/>
        </w:rPr>
      </w:pPr>
      <w:r w:rsidRPr="003C3884">
        <w:rPr>
          <w:rFonts w:ascii="宋体" w:hAnsi="宋体" w:cs="Arial" w:hint="eastAsia"/>
          <w:b/>
          <w:szCs w:val="21"/>
        </w:rPr>
        <w:t>（3）</w:t>
      </w:r>
      <w:r w:rsidR="003B39FD">
        <w:rPr>
          <w:rFonts w:ascii="宋体" w:hAnsi="宋体" w:cs="Arial" w:hint="eastAsia"/>
          <w:b/>
          <w:szCs w:val="21"/>
        </w:rPr>
        <w:t xml:space="preserve">  </w:t>
      </w:r>
      <w:r w:rsidRPr="003C3884">
        <w:rPr>
          <w:rFonts w:ascii="宋体" w:hAnsi="宋体" w:cs="Arial" w:hint="eastAsia"/>
          <w:b/>
          <w:szCs w:val="21"/>
        </w:rPr>
        <w:t>带薪假期：</w:t>
      </w:r>
      <w:r w:rsidRPr="003C3884">
        <w:rPr>
          <w:rFonts w:ascii="宋体" w:hAnsi="宋体" w:cs="Arial" w:hint="eastAsia"/>
          <w:szCs w:val="21"/>
        </w:rPr>
        <w:t>年休假、婚假、丧假、产假等</w:t>
      </w:r>
      <w:r>
        <w:rPr>
          <w:rFonts w:ascii="宋体" w:hAnsi="宋体" w:cs="Arial" w:hint="eastAsia"/>
          <w:szCs w:val="21"/>
        </w:rPr>
        <w:t>；</w:t>
      </w:r>
    </w:p>
    <w:p w:rsidR="00CE29CA" w:rsidRPr="003C3884" w:rsidRDefault="00CE29CA" w:rsidP="003B39FD">
      <w:pPr>
        <w:spacing w:line="360" w:lineRule="exact"/>
        <w:ind w:left="734" w:hangingChars="348" w:hanging="734"/>
        <w:rPr>
          <w:rFonts w:ascii="宋体" w:hAnsi="宋体" w:cs="Arial"/>
          <w:b/>
          <w:szCs w:val="21"/>
        </w:rPr>
      </w:pPr>
      <w:r w:rsidRPr="003C3884">
        <w:rPr>
          <w:rFonts w:ascii="宋体" w:hAnsi="宋体" w:cs="Arial" w:hint="eastAsia"/>
          <w:b/>
          <w:szCs w:val="21"/>
        </w:rPr>
        <w:t>（4）</w:t>
      </w:r>
      <w:r w:rsidR="003B39FD">
        <w:rPr>
          <w:rFonts w:ascii="宋体" w:hAnsi="宋体" w:cs="Arial" w:hint="eastAsia"/>
          <w:b/>
          <w:szCs w:val="21"/>
        </w:rPr>
        <w:t xml:space="preserve">  </w:t>
      </w:r>
      <w:r w:rsidRPr="003C3884">
        <w:rPr>
          <w:rFonts w:ascii="宋体" w:hAnsi="宋体" w:cs="Arial" w:hint="eastAsia"/>
          <w:b/>
          <w:szCs w:val="21"/>
        </w:rPr>
        <w:t>文体活动：</w:t>
      </w:r>
      <w:r w:rsidRPr="003C3884">
        <w:rPr>
          <w:rFonts w:ascii="宋体" w:hAnsi="宋体" w:cs="Arial" w:hint="eastAsia"/>
          <w:szCs w:val="21"/>
        </w:rPr>
        <w:t>每年举办运动会、公司年会、全员旅游等活动，并不定期举办各种部门活动，倡导健康丰富的业余生活，促进员工身心健康</w:t>
      </w:r>
      <w:r>
        <w:rPr>
          <w:rFonts w:ascii="宋体" w:hAnsi="宋体" w:cs="Arial" w:hint="eastAsia"/>
          <w:szCs w:val="21"/>
        </w:rPr>
        <w:t>；</w:t>
      </w:r>
    </w:p>
    <w:p w:rsidR="00CE29CA" w:rsidRPr="003B39FD" w:rsidRDefault="00CE29CA" w:rsidP="003B39FD">
      <w:pPr>
        <w:pStyle w:val="a7"/>
        <w:numPr>
          <w:ilvl w:val="0"/>
          <w:numId w:val="5"/>
        </w:numPr>
        <w:spacing w:line="360" w:lineRule="exact"/>
        <w:ind w:firstLineChars="0"/>
        <w:rPr>
          <w:rFonts w:ascii="宋体" w:hAnsi="宋体" w:cs="Arial"/>
          <w:szCs w:val="21"/>
        </w:rPr>
      </w:pPr>
      <w:r w:rsidRPr="003B39FD">
        <w:rPr>
          <w:rFonts w:ascii="宋体" w:hAnsi="宋体" w:cs="Arial" w:hint="eastAsia"/>
          <w:b/>
          <w:szCs w:val="21"/>
        </w:rPr>
        <w:t>人性化福利：</w:t>
      </w:r>
      <w:r w:rsidRPr="003B39FD">
        <w:rPr>
          <w:rFonts w:ascii="宋体" w:hAnsi="宋体" w:cs="Arial" w:hint="eastAsia"/>
          <w:szCs w:val="21"/>
        </w:rPr>
        <w:t>为员工提供生日餐，员工添丁祝福等、每年组织员工健康体检；</w:t>
      </w:r>
    </w:p>
    <w:p w:rsidR="003B39FD" w:rsidRDefault="00CE29CA" w:rsidP="003B39FD">
      <w:pPr>
        <w:spacing w:line="360" w:lineRule="exact"/>
        <w:ind w:left="734" w:hangingChars="348" w:hanging="734"/>
        <w:rPr>
          <w:rFonts w:ascii="宋体" w:hAnsi="宋体" w:cs="Arial" w:hint="eastAsia"/>
          <w:szCs w:val="21"/>
        </w:rPr>
      </w:pPr>
      <w:r w:rsidRPr="003C3884">
        <w:rPr>
          <w:rFonts w:ascii="宋体" w:hAnsi="宋体" w:cs="Arial" w:hint="eastAsia"/>
          <w:b/>
          <w:szCs w:val="21"/>
        </w:rPr>
        <w:t>（6）</w:t>
      </w:r>
      <w:r w:rsidR="003B39FD">
        <w:rPr>
          <w:rFonts w:ascii="宋体" w:hAnsi="宋体" w:cs="Arial" w:hint="eastAsia"/>
          <w:b/>
          <w:szCs w:val="21"/>
        </w:rPr>
        <w:t xml:space="preserve">  </w:t>
      </w:r>
      <w:r w:rsidRPr="003C3884">
        <w:rPr>
          <w:rFonts w:ascii="宋体" w:hAnsi="宋体" w:cs="Arial" w:hint="eastAsia"/>
          <w:b/>
          <w:szCs w:val="21"/>
        </w:rPr>
        <w:t>食宿标准：</w:t>
      </w:r>
      <w:r w:rsidRPr="003C3884">
        <w:rPr>
          <w:rFonts w:ascii="宋体" w:hAnsi="宋体" w:cs="Arial" w:hint="eastAsia"/>
          <w:szCs w:val="21"/>
        </w:rPr>
        <w:t>公司配有员工食堂，享受营养伙食补贴，中夜班费；公司为所有员工提供住宿，配有单独卫生间、热水器、空调、免费网络、电视等</w:t>
      </w:r>
      <w:r>
        <w:rPr>
          <w:rFonts w:ascii="宋体" w:hAnsi="宋体" w:cs="Arial" w:hint="eastAsia"/>
          <w:szCs w:val="21"/>
        </w:rPr>
        <w:t>；</w:t>
      </w:r>
    </w:p>
    <w:p w:rsidR="00CE29CA" w:rsidRPr="003B39FD" w:rsidRDefault="003B39FD" w:rsidP="003B39FD">
      <w:pPr>
        <w:spacing w:line="360" w:lineRule="exact"/>
        <w:ind w:leftChars="50" w:left="527" w:hangingChars="200" w:hanging="422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b/>
          <w:szCs w:val="21"/>
        </w:rPr>
        <w:t xml:space="preserve">(7)   </w:t>
      </w:r>
      <w:r w:rsidR="00CE29CA" w:rsidRPr="003B39FD">
        <w:rPr>
          <w:rFonts w:ascii="宋体" w:hAnsi="宋体" w:cs="Arial" w:hint="eastAsia"/>
          <w:b/>
          <w:szCs w:val="21"/>
        </w:rPr>
        <w:t>完善的激励制度：</w:t>
      </w:r>
      <w:r w:rsidR="00CE29CA" w:rsidRPr="003B39FD">
        <w:rPr>
          <w:rFonts w:ascii="宋体" w:hAnsi="宋体" w:cs="Arial" w:hint="eastAsia"/>
          <w:szCs w:val="21"/>
        </w:rPr>
        <w:t>为员工提供晋升机会，每年评选各类先进；</w:t>
      </w:r>
    </w:p>
    <w:p w:rsidR="00C62CF2" w:rsidRPr="003B39FD" w:rsidRDefault="003B39FD" w:rsidP="003B39FD">
      <w:pPr>
        <w:spacing w:line="360" w:lineRule="exact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cs="Arial" w:hint="eastAsia"/>
          <w:b/>
          <w:szCs w:val="21"/>
        </w:rPr>
        <w:t xml:space="preserve">(8)   </w:t>
      </w:r>
      <w:r w:rsidR="00CE29CA" w:rsidRPr="003B39FD">
        <w:rPr>
          <w:rFonts w:ascii="宋体" w:hAnsi="宋体" w:cs="Arial" w:hint="eastAsia"/>
          <w:b/>
          <w:szCs w:val="21"/>
        </w:rPr>
        <w:t>培训机会与发展平台</w:t>
      </w:r>
      <w:r w:rsidR="00CE29CA" w:rsidRPr="003B39FD">
        <w:rPr>
          <w:rFonts w:ascii="宋体" w:hAnsi="宋体" w:hint="eastAsia"/>
          <w:szCs w:val="21"/>
        </w:rPr>
        <w:t>：为员工提供各种培训机会和良好的晋升发展平台。</w:t>
      </w:r>
    </w:p>
    <w:p w:rsidR="001153EC" w:rsidRPr="001153EC" w:rsidRDefault="001153EC" w:rsidP="001153EC">
      <w:pPr>
        <w:spacing w:line="360" w:lineRule="exact"/>
        <w:rPr>
          <w:rFonts w:ascii="宋体" w:hAnsi="宋体"/>
          <w:b/>
          <w:sz w:val="24"/>
          <w:szCs w:val="24"/>
        </w:rPr>
      </w:pPr>
      <w:r w:rsidRPr="001153EC">
        <w:rPr>
          <w:rFonts w:ascii="宋体" w:hAnsi="宋体" w:hint="eastAsia"/>
          <w:b/>
          <w:sz w:val="24"/>
          <w:szCs w:val="24"/>
        </w:rPr>
        <w:t>◆应聘须知</w:t>
      </w:r>
    </w:p>
    <w:p w:rsidR="003B39FD" w:rsidRDefault="003B39FD" w:rsidP="003B39FD">
      <w:pPr>
        <w:spacing w:line="360" w:lineRule="exact"/>
        <w:rPr>
          <w:rFonts w:ascii="宋体" w:hAnsi="宋体"/>
          <w:szCs w:val="21"/>
        </w:rPr>
      </w:pPr>
      <w:r w:rsidRPr="00194656">
        <w:rPr>
          <w:rFonts w:ascii="宋体" w:hAnsi="宋体" w:hint="eastAsia"/>
          <w:b/>
          <w:szCs w:val="21"/>
        </w:rPr>
        <w:t>招聘流程：</w:t>
      </w:r>
      <w:r w:rsidRPr="0001328A">
        <w:rPr>
          <w:rFonts w:ascii="宋体" w:hAnsi="宋体" w:hint="eastAsia"/>
          <w:szCs w:val="21"/>
        </w:rPr>
        <w:t>简历投递→校园宣讲→简历筛选→面试→录用→签订就业协议</w:t>
      </w:r>
    </w:p>
    <w:p w:rsidR="003B39FD" w:rsidRDefault="003B39FD" w:rsidP="003B39FD">
      <w:pPr>
        <w:spacing w:line="360" w:lineRule="exact"/>
        <w:rPr>
          <w:rFonts w:ascii="宋体" w:hAnsi="宋体"/>
          <w:szCs w:val="21"/>
        </w:rPr>
      </w:pPr>
      <w:r w:rsidRPr="00194656">
        <w:rPr>
          <w:rFonts w:ascii="宋体" w:hAnsi="宋体" w:hint="eastAsia"/>
          <w:b/>
          <w:szCs w:val="21"/>
        </w:rPr>
        <w:t>现场应聘：</w:t>
      </w:r>
      <w:r w:rsidRPr="006E6A8A">
        <w:rPr>
          <w:rFonts w:ascii="宋体" w:hAnsi="宋体" w:hint="eastAsia"/>
          <w:szCs w:val="21"/>
        </w:rPr>
        <w:t>请</w:t>
      </w:r>
      <w:r>
        <w:rPr>
          <w:rFonts w:ascii="宋体" w:hAnsi="宋体" w:hint="eastAsia"/>
          <w:szCs w:val="21"/>
        </w:rPr>
        <w:t>同学</w:t>
      </w:r>
      <w:r w:rsidRPr="006E6A8A">
        <w:rPr>
          <w:rFonts w:ascii="宋体" w:hAnsi="宋体" w:hint="eastAsia"/>
          <w:szCs w:val="21"/>
        </w:rPr>
        <w:t>携带以下材料参加面试：</w:t>
      </w:r>
      <w:r>
        <w:rPr>
          <w:rFonts w:ascii="宋体" w:hAnsi="宋体" w:hint="eastAsia"/>
          <w:szCs w:val="21"/>
        </w:rPr>
        <w:t>个人详细简历、成绩单、英语等级证书、就业推荐表及就业协议</w:t>
      </w:r>
      <w:r w:rsidRPr="006E6A8A">
        <w:rPr>
          <w:rFonts w:ascii="宋体" w:hAnsi="宋体" w:hint="eastAsia"/>
          <w:szCs w:val="21"/>
        </w:rPr>
        <w:t>等</w:t>
      </w:r>
    </w:p>
    <w:p w:rsidR="003B39FD" w:rsidRPr="006E6A8A" w:rsidRDefault="003B39FD" w:rsidP="003B39FD">
      <w:pPr>
        <w:pStyle w:val="a7"/>
        <w:spacing w:line="360" w:lineRule="exact"/>
        <w:ind w:leftChars="15" w:left="31" w:firstLineChars="0" w:firstLine="0"/>
        <w:rPr>
          <w:rFonts w:ascii="宋体" w:eastAsia="宋体" w:hAnsi="宋体"/>
          <w:szCs w:val="21"/>
        </w:rPr>
      </w:pPr>
      <w:r w:rsidRPr="00194656">
        <w:rPr>
          <w:rFonts w:ascii="宋体" w:eastAsia="宋体" w:hAnsi="宋体" w:hint="eastAsia"/>
          <w:b/>
          <w:szCs w:val="21"/>
        </w:rPr>
        <w:t>网络应聘：</w:t>
      </w:r>
      <w:r w:rsidRPr="00194656"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请同学将</w:t>
      </w:r>
      <w:r w:rsidRPr="006E6A8A">
        <w:rPr>
          <w:rFonts w:ascii="宋体" w:eastAsia="宋体" w:hAnsi="宋体" w:hint="eastAsia"/>
          <w:szCs w:val="21"/>
        </w:rPr>
        <w:t>详细简历发送到公司邮箱 (统一格式为：“姓名+岗位+学校)</w:t>
      </w:r>
      <w:r>
        <w:rPr>
          <w:rFonts w:ascii="宋体" w:eastAsia="宋体" w:hAnsi="宋体" w:hint="eastAsia"/>
          <w:szCs w:val="21"/>
        </w:rPr>
        <w:t>，我们在收到</w:t>
      </w:r>
      <w:r>
        <w:rPr>
          <w:rFonts w:ascii="宋体" w:eastAsia="宋体" w:hAnsi="宋体" w:hint="eastAsia"/>
          <w:szCs w:val="21"/>
        </w:rPr>
        <w:lastRenderedPageBreak/>
        <w:t>简历后三个工作日与您取得联系。</w:t>
      </w:r>
    </w:p>
    <w:p w:rsidR="001153EC" w:rsidRPr="003B39FD" w:rsidRDefault="003B39FD" w:rsidP="001153EC">
      <w:pPr>
        <w:spacing w:line="360" w:lineRule="exact"/>
        <w:rPr>
          <w:rFonts w:ascii="宋体" w:hAnsi="宋体"/>
          <w:szCs w:val="21"/>
        </w:rPr>
      </w:pPr>
      <w:r w:rsidRPr="006E6A8A">
        <w:rPr>
          <w:rFonts w:ascii="宋体" w:hAnsi="宋体" w:hint="eastAsia"/>
          <w:b/>
          <w:bCs/>
          <w:szCs w:val="21"/>
        </w:rPr>
        <w:t>录用通知：</w:t>
      </w:r>
      <w:r w:rsidRPr="006E6A8A">
        <w:rPr>
          <w:rFonts w:ascii="宋体" w:hAnsi="宋体" w:hint="eastAsia"/>
          <w:szCs w:val="21"/>
        </w:rPr>
        <w:t>我们会在面试结束后的7个工作日内，通知面试通过的同学签订三方就业协议，并发送录用OFFER。</w:t>
      </w:r>
    </w:p>
    <w:p w:rsidR="001153EC" w:rsidRPr="003B39FD" w:rsidRDefault="003B39FD" w:rsidP="003B39FD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  <w:r w:rsidRPr="003B39FD">
        <w:rPr>
          <w:rFonts w:ascii="宋体" w:hAnsi="宋体" w:hint="eastAsia"/>
          <w:b/>
          <w:sz w:val="30"/>
          <w:szCs w:val="30"/>
        </w:rPr>
        <w:t>美诺华，绽放最美风采！我们在美诺华等你！</w:t>
      </w:r>
    </w:p>
    <w:p w:rsidR="00454DCF" w:rsidRPr="00454DCF" w:rsidRDefault="00415A77" w:rsidP="00C62CF2">
      <w:pPr>
        <w:widowControl/>
        <w:spacing w:line="360" w:lineRule="exact"/>
        <w:jc w:val="left"/>
        <w:rPr>
          <w:rFonts w:ascii="宋体" w:hAnsi="宋体" w:cs="仿宋"/>
          <w:b/>
          <w:kern w:val="0"/>
          <w:szCs w:val="21"/>
        </w:rPr>
      </w:pPr>
      <w:r>
        <w:rPr>
          <w:rFonts w:ascii="宋体" w:hAnsi="宋体" w:cs="仿宋" w:hint="eastAsia"/>
          <w:b/>
          <w:bCs/>
          <w:kern w:val="0"/>
          <w:sz w:val="28"/>
          <w:szCs w:val="28"/>
        </w:rPr>
        <w:t>联系方式</w:t>
      </w:r>
      <w:r>
        <w:rPr>
          <w:rFonts w:ascii="宋体" w:hAnsi="宋体" w:cs="仿宋" w:hint="eastAsia"/>
          <w:b/>
          <w:bCs/>
          <w:kern w:val="0"/>
          <w:sz w:val="28"/>
          <w:szCs w:val="28"/>
        </w:rPr>
        <w:br/>
      </w:r>
      <w:r w:rsidRPr="00454DCF">
        <w:rPr>
          <w:rFonts w:ascii="宋体" w:hAnsi="宋体" w:cs="仿宋" w:hint="eastAsia"/>
          <w:b/>
          <w:kern w:val="0"/>
          <w:szCs w:val="21"/>
        </w:rPr>
        <w:t>企业官网</w:t>
      </w:r>
      <w:r w:rsidR="00D03A6D" w:rsidRPr="00454DCF">
        <w:rPr>
          <w:rFonts w:ascii="宋体" w:hAnsi="宋体" w:cs="仿宋" w:hint="eastAsia"/>
          <w:b/>
          <w:kern w:val="0"/>
          <w:szCs w:val="21"/>
        </w:rPr>
        <w:t>（诚聘英才）</w:t>
      </w:r>
      <w:r w:rsidRPr="00454DCF">
        <w:rPr>
          <w:rFonts w:ascii="宋体" w:hAnsi="宋体" w:cs="仿宋" w:hint="eastAsia"/>
          <w:b/>
          <w:kern w:val="0"/>
          <w:szCs w:val="21"/>
        </w:rPr>
        <w:t>：</w:t>
      </w:r>
      <w:r w:rsidR="003B39FD" w:rsidRPr="003B39FD">
        <w:rPr>
          <w:rFonts w:ascii="宋体" w:hAnsi="宋体" w:cs="仿宋" w:hint="eastAsia"/>
          <w:kern w:val="0"/>
          <w:szCs w:val="21"/>
        </w:rPr>
        <w:t>www.menovopharm.com</w:t>
      </w:r>
    </w:p>
    <w:p w:rsidR="00AA1742" w:rsidRDefault="00D03A6D" w:rsidP="00C62CF2">
      <w:pPr>
        <w:widowControl/>
        <w:spacing w:line="360" w:lineRule="exact"/>
        <w:rPr>
          <w:rFonts w:ascii="宋体" w:hAnsi="宋体" w:cs="仿宋"/>
          <w:kern w:val="0"/>
          <w:szCs w:val="21"/>
        </w:rPr>
      </w:pPr>
      <w:r>
        <w:rPr>
          <w:rFonts w:ascii="宋体" w:hAnsi="宋体" w:cs="仿宋" w:hint="eastAsia"/>
          <w:kern w:val="0"/>
          <w:szCs w:val="21"/>
        </w:rPr>
        <w:t>安徽美诺华</w:t>
      </w:r>
      <w:r w:rsidR="00454DCF">
        <w:rPr>
          <w:rFonts w:ascii="宋体" w:hAnsi="宋体" w:cs="仿宋" w:hint="eastAsia"/>
          <w:kern w:val="0"/>
          <w:szCs w:val="21"/>
        </w:rPr>
        <w:t>（安徽广德市）</w:t>
      </w:r>
      <w:r>
        <w:rPr>
          <w:rFonts w:ascii="宋体" w:hAnsi="宋体" w:cs="仿宋" w:hint="eastAsia"/>
          <w:kern w:val="0"/>
          <w:szCs w:val="21"/>
        </w:rPr>
        <w:t>：</w:t>
      </w:r>
      <w:r w:rsidR="00A32127" w:rsidRPr="00165B3C">
        <w:rPr>
          <w:rFonts w:asciiTheme="majorEastAsia" w:eastAsiaTheme="majorEastAsia" w:hAnsiTheme="majorEastAsia"/>
          <w:szCs w:val="21"/>
        </w:rPr>
        <w:t>0563-6988828</w:t>
      </w:r>
      <w:r w:rsidR="003B39FD">
        <w:rPr>
          <w:rFonts w:asciiTheme="majorEastAsia" w:eastAsiaTheme="majorEastAsia" w:hAnsiTheme="majorEastAsia" w:hint="eastAsia"/>
          <w:szCs w:val="21"/>
        </w:rPr>
        <w:t xml:space="preserve">    </w:t>
      </w:r>
      <w:r w:rsidR="00AA1742" w:rsidRPr="004F441A">
        <w:rPr>
          <w:rFonts w:hint="eastAsia"/>
          <w:szCs w:val="21"/>
        </w:rPr>
        <w:t>ahinfo@menovopharm.com</w:t>
      </w:r>
    </w:p>
    <w:p w:rsidR="00D03A6D" w:rsidRPr="00A32127" w:rsidRDefault="00A32127" w:rsidP="00C62CF2">
      <w:pPr>
        <w:widowControl/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="宋体" w:hAnsi="宋体" w:cs="仿宋" w:hint="eastAsia"/>
          <w:kern w:val="0"/>
          <w:szCs w:val="21"/>
        </w:rPr>
        <w:t>周女士</w:t>
      </w:r>
      <w:r w:rsidR="00AA1742">
        <w:rPr>
          <w:rFonts w:ascii="宋体" w:hAnsi="宋体" w:cs="仿宋" w:hint="eastAsia"/>
          <w:kern w:val="0"/>
          <w:szCs w:val="21"/>
        </w:rPr>
        <w:t xml:space="preserve">:15856309745        </w:t>
      </w:r>
      <w:r>
        <w:rPr>
          <w:rFonts w:ascii="宋体" w:hAnsi="宋体" w:cs="仿宋" w:hint="eastAsia"/>
          <w:kern w:val="0"/>
          <w:szCs w:val="21"/>
        </w:rPr>
        <w:t xml:space="preserve">李先生 </w:t>
      </w:r>
      <w:r w:rsidR="00AA1742">
        <w:rPr>
          <w:rFonts w:ascii="宋体" w:hAnsi="宋体" w:cs="仿宋" w:hint="eastAsia"/>
          <w:kern w:val="0"/>
          <w:szCs w:val="21"/>
        </w:rPr>
        <w:t>：15956307981</w:t>
      </w:r>
    </w:p>
    <w:p w:rsidR="00AA1742" w:rsidRDefault="00454DCF" w:rsidP="00C62CF2">
      <w:pPr>
        <w:widowControl/>
        <w:spacing w:line="360" w:lineRule="exact"/>
        <w:jc w:val="left"/>
        <w:rPr>
          <w:rFonts w:ascii="宋体" w:hAnsi="宋体" w:cs="仿宋"/>
          <w:kern w:val="0"/>
          <w:szCs w:val="21"/>
        </w:rPr>
      </w:pPr>
      <w:r>
        <w:rPr>
          <w:rFonts w:ascii="宋体" w:hAnsi="宋体" w:cs="仿宋" w:hint="eastAsia"/>
          <w:kern w:val="0"/>
          <w:szCs w:val="21"/>
        </w:rPr>
        <w:t>宣城美诺华（安徽宣城市）：</w:t>
      </w:r>
      <w:r w:rsidR="00A32127" w:rsidRPr="00A32127">
        <w:rPr>
          <w:rFonts w:ascii="宋体" w:hAnsi="宋体" w:cs="仿宋"/>
          <w:kern w:val="0"/>
          <w:szCs w:val="21"/>
        </w:rPr>
        <w:t>0563-2828</w:t>
      </w:r>
      <w:r w:rsidR="00AA1742">
        <w:rPr>
          <w:rFonts w:ascii="宋体" w:hAnsi="宋体" w:cs="仿宋" w:hint="eastAsia"/>
          <w:kern w:val="0"/>
          <w:szCs w:val="21"/>
        </w:rPr>
        <w:t>876</w:t>
      </w:r>
      <w:r w:rsidR="003B39FD">
        <w:rPr>
          <w:rFonts w:ascii="宋体" w:hAnsi="宋体" w:cs="仿宋" w:hint="eastAsia"/>
          <w:kern w:val="0"/>
          <w:szCs w:val="21"/>
        </w:rPr>
        <w:t xml:space="preserve">    </w:t>
      </w:r>
      <w:r w:rsidR="00AA1742" w:rsidRPr="00A32127">
        <w:rPr>
          <w:rFonts w:ascii="宋体" w:hAnsi="宋体" w:cs="仿宋"/>
          <w:kern w:val="0"/>
          <w:szCs w:val="21"/>
        </w:rPr>
        <w:t>xczp@menovopharm.com</w:t>
      </w:r>
    </w:p>
    <w:p w:rsidR="00E00CCF" w:rsidRPr="00C62CF2" w:rsidRDefault="00B4019C" w:rsidP="00C62CF2">
      <w:pPr>
        <w:widowControl/>
        <w:spacing w:line="360" w:lineRule="exact"/>
        <w:jc w:val="left"/>
        <w:rPr>
          <w:rFonts w:ascii="宋体" w:hAnsi="宋体" w:cs="仿宋"/>
          <w:kern w:val="0"/>
          <w:szCs w:val="21"/>
        </w:rPr>
      </w:pPr>
      <w:r>
        <w:rPr>
          <w:rFonts w:ascii="宋体" w:hAnsi="宋体" w:cs="仿宋" w:hint="eastAsia"/>
          <w:kern w:val="0"/>
          <w:szCs w:val="21"/>
        </w:rPr>
        <w:t>王先生</w:t>
      </w:r>
      <w:r w:rsidR="00AA1742">
        <w:rPr>
          <w:rFonts w:ascii="宋体" w:hAnsi="宋体" w:cs="仿宋" w:hint="eastAsia"/>
          <w:kern w:val="0"/>
          <w:szCs w:val="21"/>
        </w:rPr>
        <w:t xml:space="preserve">:18956322868        </w:t>
      </w:r>
      <w:r w:rsidR="00A32127">
        <w:rPr>
          <w:rFonts w:ascii="宋体" w:hAnsi="宋体" w:cs="仿宋" w:hint="eastAsia"/>
          <w:kern w:val="0"/>
          <w:szCs w:val="21"/>
        </w:rPr>
        <w:t>柏女士</w:t>
      </w:r>
      <w:r w:rsidR="00AA1742">
        <w:rPr>
          <w:rFonts w:ascii="宋体" w:hAnsi="宋体" w:cs="仿宋" w:hint="eastAsia"/>
          <w:kern w:val="0"/>
          <w:szCs w:val="21"/>
        </w:rPr>
        <w:t>：18856302004</w:t>
      </w:r>
    </w:p>
    <w:sectPr w:rsidR="00E00CCF" w:rsidRPr="00C62CF2" w:rsidSect="001153EC">
      <w:pgSz w:w="11906" w:h="16838"/>
      <w:pgMar w:top="1134" w:right="1558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55" w:rsidRDefault="005C1455" w:rsidP="00415A77">
      <w:r>
        <w:separator/>
      </w:r>
    </w:p>
  </w:endnote>
  <w:endnote w:type="continuationSeparator" w:id="1">
    <w:p w:rsidR="005C1455" w:rsidRDefault="005C1455" w:rsidP="0041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55" w:rsidRDefault="005C1455" w:rsidP="00415A77">
      <w:r>
        <w:separator/>
      </w:r>
    </w:p>
  </w:footnote>
  <w:footnote w:type="continuationSeparator" w:id="1">
    <w:p w:rsidR="005C1455" w:rsidRDefault="005C1455" w:rsidP="00415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D8A"/>
    <w:multiLevelType w:val="multilevel"/>
    <w:tmpl w:val="FBE89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772B5"/>
    <w:multiLevelType w:val="hybridMultilevel"/>
    <w:tmpl w:val="B5EA6B50"/>
    <w:lvl w:ilvl="0" w:tplc="6A187D26">
      <w:start w:val="6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F52434"/>
    <w:multiLevelType w:val="hybridMultilevel"/>
    <w:tmpl w:val="D86095B6"/>
    <w:lvl w:ilvl="0" w:tplc="743C9FFA">
      <w:start w:val="7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4F3CDE"/>
    <w:multiLevelType w:val="multilevel"/>
    <w:tmpl w:val="843EB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72C1F"/>
    <w:multiLevelType w:val="hybridMultilevel"/>
    <w:tmpl w:val="160C3B8C"/>
    <w:lvl w:ilvl="0" w:tplc="E7924AE8">
      <w:start w:val="8"/>
      <w:numFmt w:val="decimal"/>
      <w:lvlText w:val="（%1）"/>
      <w:lvlJc w:val="left"/>
      <w:pPr>
        <w:ind w:left="720" w:hanging="720"/>
      </w:pPr>
      <w:rPr>
        <w:rFonts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A77"/>
    <w:rsid w:val="00024754"/>
    <w:rsid w:val="00033753"/>
    <w:rsid w:val="00035011"/>
    <w:rsid w:val="000355BD"/>
    <w:rsid w:val="000532F6"/>
    <w:rsid w:val="000739F6"/>
    <w:rsid w:val="0009278A"/>
    <w:rsid w:val="000B2F0F"/>
    <w:rsid w:val="000C1658"/>
    <w:rsid w:val="001153EC"/>
    <w:rsid w:val="00146857"/>
    <w:rsid w:val="001D716D"/>
    <w:rsid w:val="00222C4F"/>
    <w:rsid w:val="0022674F"/>
    <w:rsid w:val="00242A5D"/>
    <w:rsid w:val="00243260"/>
    <w:rsid w:val="00263618"/>
    <w:rsid w:val="00283B6C"/>
    <w:rsid w:val="0028780D"/>
    <w:rsid w:val="002B3BBF"/>
    <w:rsid w:val="002B3EF2"/>
    <w:rsid w:val="002C0E25"/>
    <w:rsid w:val="002D6DDE"/>
    <w:rsid w:val="002F1B59"/>
    <w:rsid w:val="00310876"/>
    <w:rsid w:val="0037282F"/>
    <w:rsid w:val="003A1B31"/>
    <w:rsid w:val="003A4F74"/>
    <w:rsid w:val="003B39FD"/>
    <w:rsid w:val="003C18E2"/>
    <w:rsid w:val="003E495D"/>
    <w:rsid w:val="003E621A"/>
    <w:rsid w:val="00406A30"/>
    <w:rsid w:val="00406B6A"/>
    <w:rsid w:val="00415A77"/>
    <w:rsid w:val="00416904"/>
    <w:rsid w:val="004317BF"/>
    <w:rsid w:val="00454DCF"/>
    <w:rsid w:val="004A520B"/>
    <w:rsid w:val="004B270F"/>
    <w:rsid w:val="004D5A42"/>
    <w:rsid w:val="00523372"/>
    <w:rsid w:val="00523F8B"/>
    <w:rsid w:val="00543356"/>
    <w:rsid w:val="0055752C"/>
    <w:rsid w:val="00562183"/>
    <w:rsid w:val="005661B8"/>
    <w:rsid w:val="005B21B5"/>
    <w:rsid w:val="005C1455"/>
    <w:rsid w:val="00602E61"/>
    <w:rsid w:val="0060482F"/>
    <w:rsid w:val="00617E36"/>
    <w:rsid w:val="00640036"/>
    <w:rsid w:val="00641A6B"/>
    <w:rsid w:val="00646CA1"/>
    <w:rsid w:val="00651696"/>
    <w:rsid w:val="00661253"/>
    <w:rsid w:val="006765BB"/>
    <w:rsid w:val="00686D40"/>
    <w:rsid w:val="006A38BA"/>
    <w:rsid w:val="006D6EE0"/>
    <w:rsid w:val="006E7929"/>
    <w:rsid w:val="00705BAF"/>
    <w:rsid w:val="00707436"/>
    <w:rsid w:val="00735068"/>
    <w:rsid w:val="00792C12"/>
    <w:rsid w:val="007A21C7"/>
    <w:rsid w:val="007A41C3"/>
    <w:rsid w:val="007D1906"/>
    <w:rsid w:val="007E282F"/>
    <w:rsid w:val="007F1831"/>
    <w:rsid w:val="0081221A"/>
    <w:rsid w:val="00831827"/>
    <w:rsid w:val="00832EE1"/>
    <w:rsid w:val="00847A3F"/>
    <w:rsid w:val="00893F70"/>
    <w:rsid w:val="008E6049"/>
    <w:rsid w:val="008F5B44"/>
    <w:rsid w:val="00905851"/>
    <w:rsid w:val="00922A8D"/>
    <w:rsid w:val="00950FCF"/>
    <w:rsid w:val="009B7AEE"/>
    <w:rsid w:val="009B7ED4"/>
    <w:rsid w:val="009C2E21"/>
    <w:rsid w:val="009C64C3"/>
    <w:rsid w:val="009F1508"/>
    <w:rsid w:val="00A32127"/>
    <w:rsid w:val="00AA1742"/>
    <w:rsid w:val="00AA24E9"/>
    <w:rsid w:val="00AC0F0A"/>
    <w:rsid w:val="00AD326C"/>
    <w:rsid w:val="00AF121F"/>
    <w:rsid w:val="00B119DE"/>
    <w:rsid w:val="00B4019C"/>
    <w:rsid w:val="00B4540E"/>
    <w:rsid w:val="00B64A46"/>
    <w:rsid w:val="00B66CE3"/>
    <w:rsid w:val="00B71D0B"/>
    <w:rsid w:val="00B720BF"/>
    <w:rsid w:val="00B93309"/>
    <w:rsid w:val="00B94ED0"/>
    <w:rsid w:val="00BC57F8"/>
    <w:rsid w:val="00BC733D"/>
    <w:rsid w:val="00BD2C0C"/>
    <w:rsid w:val="00BE4924"/>
    <w:rsid w:val="00BF356C"/>
    <w:rsid w:val="00BF463F"/>
    <w:rsid w:val="00C2544B"/>
    <w:rsid w:val="00C264FA"/>
    <w:rsid w:val="00C476FD"/>
    <w:rsid w:val="00C614FA"/>
    <w:rsid w:val="00C62CF2"/>
    <w:rsid w:val="00C86BE7"/>
    <w:rsid w:val="00C94854"/>
    <w:rsid w:val="00CD7569"/>
    <w:rsid w:val="00CE0EF2"/>
    <w:rsid w:val="00CE29CA"/>
    <w:rsid w:val="00D03A6D"/>
    <w:rsid w:val="00D1055D"/>
    <w:rsid w:val="00D12970"/>
    <w:rsid w:val="00D12EAB"/>
    <w:rsid w:val="00D3709D"/>
    <w:rsid w:val="00D66C97"/>
    <w:rsid w:val="00D81295"/>
    <w:rsid w:val="00D87529"/>
    <w:rsid w:val="00D9417B"/>
    <w:rsid w:val="00E00CCF"/>
    <w:rsid w:val="00E4572D"/>
    <w:rsid w:val="00E52B33"/>
    <w:rsid w:val="00E60D2A"/>
    <w:rsid w:val="00E73787"/>
    <w:rsid w:val="00E90784"/>
    <w:rsid w:val="00E91C95"/>
    <w:rsid w:val="00ED7C20"/>
    <w:rsid w:val="00EF1984"/>
    <w:rsid w:val="00F455D8"/>
    <w:rsid w:val="00F5199E"/>
    <w:rsid w:val="00F62181"/>
    <w:rsid w:val="00FA0A38"/>
    <w:rsid w:val="00FA345C"/>
    <w:rsid w:val="00FE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A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A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A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15A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15A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5A7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153EC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8">
    <w:name w:val="Hyperlink"/>
    <w:basedOn w:val="a0"/>
    <w:uiPriority w:val="99"/>
    <w:unhideWhenUsed/>
    <w:rsid w:val="00B93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张璐霞</dc:creator>
  <cp:lastModifiedBy>李军</cp:lastModifiedBy>
  <cp:revision>17</cp:revision>
  <cp:lastPrinted>2018-09-30T05:54:00Z</cp:lastPrinted>
  <dcterms:created xsi:type="dcterms:W3CDTF">2019-09-30T06:44:00Z</dcterms:created>
  <dcterms:modified xsi:type="dcterms:W3CDTF">2019-10-08T02:06:00Z</dcterms:modified>
</cp:coreProperties>
</file>