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93" w:rsidRDefault="00775793" w:rsidP="00775793">
      <w:pPr>
        <w:spacing w:after="154" w:line="333" w:lineRule="auto"/>
        <w:jc w:val="left"/>
        <w:rPr>
          <w:rFonts w:ascii="宋体" w:hAnsi="宋体" w:cs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sz w:val="32"/>
          <w:szCs w:val="32"/>
        </w:rPr>
        <w:t>附件1</w:t>
      </w:r>
    </w:p>
    <w:p w:rsidR="00775793" w:rsidRDefault="00775793" w:rsidP="00775793">
      <w:pPr>
        <w:spacing w:after="179" w:line="259" w:lineRule="auto"/>
        <w:ind w:right="2782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         2021年度团费收缴登记表</w:t>
      </w:r>
    </w:p>
    <w:p w:rsidR="00775793" w:rsidRDefault="00775793" w:rsidP="00775793">
      <w:pPr>
        <w:rPr>
          <w:rFonts w:ascii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学院名称（盖章）：</w:t>
      </w:r>
      <w:r>
        <w:rPr>
          <w:rFonts w:ascii="宋体" w:hAnsi="宋体" w:cs="宋体" w:hint="eastAsia"/>
          <w:sz w:val="32"/>
          <w:szCs w:val="32"/>
        </w:rPr>
        <w:t>材料与化学工程学院</w:t>
      </w:r>
    </w:p>
    <w:tbl>
      <w:tblPr>
        <w:tblW w:w="8522" w:type="dxa"/>
        <w:tblInd w:w="-107" w:type="dxa"/>
        <w:tblCellMar>
          <w:left w:w="196" w:type="dxa"/>
          <w:right w:w="199" w:type="dxa"/>
        </w:tblCellMar>
        <w:tblLook w:val="04A0" w:firstRow="1" w:lastRow="0" w:firstColumn="1" w:lastColumn="0" w:noHBand="0" w:noVBand="1"/>
      </w:tblPr>
      <w:tblGrid>
        <w:gridCol w:w="1036"/>
        <w:gridCol w:w="3225"/>
        <w:gridCol w:w="2415"/>
        <w:gridCol w:w="1846"/>
      </w:tblGrid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序号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1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团支部名称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369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团员人数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85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缴费金额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2021级制药工程团支部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42人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100.8元</w:t>
            </w:r>
          </w:p>
        </w:tc>
      </w:tr>
      <w:tr w:rsidR="00775793" w:rsidTr="0098377A">
        <w:trPr>
          <w:trHeight w:val="9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2021级无机非金属材料与工程团支部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31人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74.4元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2021级化学工程与工艺团支部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37人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88.8元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2021级材料科学与工程团支部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38人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91.2元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2021级高分子材料与工程团支部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26人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62.4元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2021级应用化学团支部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36人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86.4元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2020级应用化学一班团支部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52人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124.8元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8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2020级应用化学二</w:t>
            </w:r>
            <w:r>
              <w:rPr>
                <w:rFonts w:ascii="宋体" w:hAnsi="宋体" w:cs="宋体" w:hint="eastAsia"/>
                <w:sz w:val="32"/>
                <w:szCs w:val="32"/>
              </w:rPr>
              <w:lastRenderedPageBreak/>
              <w:t>班团支部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lastRenderedPageBreak/>
              <w:t>53人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127.2元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lastRenderedPageBreak/>
              <w:t>9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2020级制药工程团支部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47人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112.8元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2020级材料科学与工程团支部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36人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86.4元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2020级化学工程与工艺一班团支部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42人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100.8元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2020级化学工程与工艺二班团支部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45人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108元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2020级高分子材料与工程团支部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45人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108元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2020级无机非金属材料与工程一班团支部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  <w:r>
              <w:rPr>
                <w:rFonts w:ascii="宋体" w:hAnsi="宋体" w:cs="宋体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sz w:val="32"/>
                <w:szCs w:val="32"/>
              </w:rPr>
              <w:t>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</w:t>
            </w:r>
            <w:r>
              <w:rPr>
                <w:rFonts w:ascii="宋体" w:hAnsi="宋体" w:cs="宋体"/>
                <w:sz w:val="32"/>
                <w:szCs w:val="32"/>
              </w:rPr>
              <w:t>05.6</w:t>
            </w:r>
            <w:r>
              <w:rPr>
                <w:rFonts w:ascii="宋体" w:hAnsi="宋体" w:cs="宋体" w:hint="eastAsia"/>
                <w:sz w:val="32"/>
                <w:szCs w:val="32"/>
              </w:rPr>
              <w:t>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2020级无机非金属材料与工程二班团支部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  <w:r>
              <w:rPr>
                <w:rFonts w:ascii="宋体" w:hAnsi="宋体" w:cs="宋体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sz w:val="32"/>
                <w:szCs w:val="32"/>
              </w:rPr>
              <w:t>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10</w:t>
            </w:r>
            <w:r>
              <w:rPr>
                <w:rFonts w:ascii="宋体" w:hAnsi="宋体" w:cs="宋体"/>
                <w:sz w:val="32"/>
                <w:szCs w:val="32"/>
              </w:rPr>
              <w:t>3.2</w:t>
            </w:r>
            <w:r>
              <w:rPr>
                <w:rFonts w:ascii="宋体" w:hAnsi="宋体" w:cs="宋体" w:hint="eastAsia"/>
                <w:sz w:val="32"/>
                <w:szCs w:val="32"/>
              </w:rPr>
              <w:t>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2019级无机非金属材料与工程团支部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43人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103.2元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17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2019级应用化学一班团支部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50人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120元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18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2019级应用化学二班团支部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47人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112.8元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19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2019级材料科学工程团支部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48人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115.2元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2019级制药工程团支部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51人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122.4元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2019级安全工程团支部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41人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98.4元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2019级化学工程与工艺一班团支部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45人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108元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2019级化学工程与工艺二班团支部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36人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86.4元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2018级安全工程团支部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37人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88.8元</w:t>
            </w:r>
          </w:p>
        </w:tc>
      </w:tr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2018级应用化学一班团支部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43人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103.2元</w:t>
            </w:r>
          </w:p>
        </w:tc>
      </w:tr>
    </w:tbl>
    <w:tbl>
      <w:tblPr>
        <w:tblStyle w:val="TableGrid"/>
        <w:tblW w:w="8522" w:type="dxa"/>
        <w:tblInd w:w="-107" w:type="dxa"/>
        <w:tblCellMar>
          <w:left w:w="196" w:type="dxa"/>
          <w:right w:w="199" w:type="dxa"/>
        </w:tblCellMar>
        <w:tblLook w:val="04A0" w:firstRow="1" w:lastRow="0" w:firstColumn="1" w:lastColumn="0" w:noHBand="0" w:noVBand="1"/>
      </w:tblPr>
      <w:tblGrid>
        <w:gridCol w:w="1036"/>
        <w:gridCol w:w="3225"/>
        <w:gridCol w:w="2415"/>
        <w:gridCol w:w="1846"/>
      </w:tblGrid>
      <w:tr w:rsidR="00775793" w:rsidTr="0098377A">
        <w:trPr>
          <w:trHeight w:val="584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4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2018级应用化学二班团支部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39人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93.6元</w:t>
            </w:r>
          </w:p>
        </w:tc>
      </w:tr>
      <w:tr w:rsidR="00775793" w:rsidTr="0098377A">
        <w:trPr>
          <w:trHeight w:val="1503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1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27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2018级化学工程与工艺一班团支部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39人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93.6元</w:t>
            </w:r>
          </w:p>
        </w:tc>
      </w:tr>
      <w:tr w:rsidR="00775793" w:rsidTr="0098377A">
        <w:trPr>
          <w:trHeight w:val="1385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1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28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2018级化学工程与工艺二班团支部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40人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96元</w:t>
            </w:r>
          </w:p>
        </w:tc>
      </w:tr>
      <w:tr w:rsidR="00775793" w:rsidTr="0098377A">
        <w:trPr>
          <w:trHeight w:val="1385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1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29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2018级制药工程团支部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37人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88.8元</w:t>
            </w:r>
          </w:p>
        </w:tc>
      </w:tr>
      <w:tr w:rsidR="00775793" w:rsidTr="0098377A">
        <w:trPr>
          <w:trHeight w:val="1385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1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30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2018级材料科学与工程团支部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43人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103.2元</w:t>
            </w:r>
          </w:p>
        </w:tc>
      </w:tr>
      <w:tr w:rsidR="00775793" w:rsidTr="0098377A">
        <w:trPr>
          <w:trHeight w:val="1385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1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31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2018级无机非金属材料与工程团支部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30人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72元</w:t>
            </w:r>
          </w:p>
        </w:tc>
      </w:tr>
      <w:tr w:rsidR="00775793" w:rsidTr="0098377A">
        <w:trPr>
          <w:trHeight w:val="584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793" w:rsidRDefault="00775793" w:rsidP="0098377A">
            <w:pPr>
              <w:spacing w:line="259" w:lineRule="auto"/>
              <w:ind w:left="1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合计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12</w:t>
            </w:r>
            <w:r>
              <w:rPr>
                <w:rFonts w:ascii="宋体" w:hAnsi="宋体"/>
                <w:sz w:val="32"/>
                <w:szCs w:val="32"/>
              </w:rPr>
              <w:t>86</w:t>
            </w:r>
            <w:r>
              <w:rPr>
                <w:rFonts w:ascii="宋体" w:hAnsi="宋体" w:hint="eastAsia"/>
                <w:sz w:val="32"/>
                <w:szCs w:val="32"/>
              </w:rPr>
              <w:t>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793" w:rsidRDefault="00775793" w:rsidP="0098377A">
            <w:pPr>
              <w:spacing w:after="160" w:line="259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3</w:t>
            </w:r>
            <w:r>
              <w:rPr>
                <w:rFonts w:ascii="宋体" w:hAnsi="宋体"/>
                <w:sz w:val="32"/>
                <w:szCs w:val="32"/>
              </w:rPr>
              <w:t>086.4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</w:tc>
      </w:tr>
    </w:tbl>
    <w:p w:rsidR="00775793" w:rsidRDefault="00775793" w:rsidP="00775793"/>
    <w:p w:rsidR="00775793" w:rsidRDefault="00775793" w:rsidP="00775793"/>
    <w:p w:rsidR="00775793" w:rsidRDefault="00775793" w:rsidP="00775793"/>
    <w:p w:rsidR="00775793" w:rsidRDefault="00775793" w:rsidP="00775793"/>
    <w:p w:rsidR="00775793" w:rsidRDefault="00775793" w:rsidP="00775793"/>
    <w:p w:rsidR="00775793" w:rsidRDefault="00775793" w:rsidP="00775793"/>
    <w:p w:rsidR="00775793" w:rsidRDefault="00775793" w:rsidP="00775793"/>
    <w:p w:rsidR="00775793" w:rsidRDefault="00775793" w:rsidP="00775793"/>
    <w:p w:rsidR="00775793" w:rsidRDefault="00775793" w:rsidP="00775793"/>
    <w:p w:rsidR="00775793" w:rsidRDefault="00775793" w:rsidP="00775793"/>
    <w:p w:rsidR="00775793" w:rsidRDefault="00775793" w:rsidP="00775793"/>
    <w:p w:rsidR="00775793" w:rsidRDefault="00775793" w:rsidP="00775793"/>
    <w:p w:rsidR="00775793" w:rsidRDefault="00775793" w:rsidP="00775793"/>
    <w:p w:rsidR="00775793" w:rsidRDefault="00775793" w:rsidP="00775793">
      <w:pPr>
        <w:ind w:firstLine="420"/>
      </w:pPr>
    </w:p>
    <w:p w:rsidR="00737681" w:rsidRDefault="00737681" w:rsidP="00CB0E3B">
      <w:pPr>
        <w:ind w:firstLine="420"/>
      </w:pPr>
    </w:p>
    <w:sectPr w:rsidR="00737681" w:rsidSect="00737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793"/>
    <w:rsid w:val="003769A9"/>
    <w:rsid w:val="0043322A"/>
    <w:rsid w:val="00702701"/>
    <w:rsid w:val="00737681"/>
    <w:rsid w:val="00775793"/>
    <w:rsid w:val="009D2DFC"/>
    <w:rsid w:val="00BB063F"/>
    <w:rsid w:val="00BB375F"/>
    <w:rsid w:val="00BF6095"/>
    <w:rsid w:val="00CB0E3B"/>
    <w:rsid w:val="00CC1B2D"/>
    <w:rsid w:val="00D84979"/>
    <w:rsid w:val="00E10EFC"/>
    <w:rsid w:val="00E444FA"/>
    <w:rsid w:val="00F1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93"/>
    <w:pPr>
      <w:widowControl w:val="0"/>
      <w:ind w:firstLineChars="0" w:firstLine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579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TableGrid">
    <w:name w:val="TableGrid"/>
    <w:qFormat/>
    <w:rsid w:val="00775793"/>
    <w:pPr>
      <w:ind w:firstLineChars="0" w:firstLine="0"/>
      <w:jc w:val="left"/>
    </w:pPr>
    <w:rPr>
      <w:rFonts w:ascii="Calibri" w:eastAsia="宋体" w:hAnsi="Calibri" w:cs="宋体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154</Words>
  <Characters>879</Characters>
  <Application>Microsoft Office Word</Application>
  <DocSecurity>0</DocSecurity>
  <Lines>7</Lines>
  <Paragraphs>2</Paragraphs>
  <ScaleCrop>false</ScaleCrop>
  <Company>CHINA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6</cp:revision>
  <dcterms:created xsi:type="dcterms:W3CDTF">2022-03-18T02:47:00Z</dcterms:created>
  <dcterms:modified xsi:type="dcterms:W3CDTF">2022-03-18T03:04:00Z</dcterms:modified>
</cp:coreProperties>
</file>